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C5D" w:rsidRDefault="009C7068" w:rsidP="009F3A37">
      <w:pPr>
        <w:pStyle w:val="Header"/>
        <w:tabs>
          <w:tab w:val="right" w:pos="9000"/>
        </w:tabs>
        <w:rPr>
          <w:sz w:val="8"/>
        </w:rPr>
      </w:pPr>
      <w:r>
        <w:rPr>
          <w:b/>
          <w:noProof/>
          <w:lang w:val="en-US"/>
        </w:rPr>
        <w:drawing>
          <wp:inline distT="0" distB="0" distL="0" distR="0">
            <wp:extent cx="1894840" cy="497840"/>
            <wp:effectExtent l="0" t="0" r="0" b="0"/>
            <wp:docPr id="1" name="Picture 2" descr="Api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ic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4840" cy="497840"/>
                    </a:xfrm>
                    <a:prstGeom prst="rect">
                      <a:avLst/>
                    </a:prstGeom>
                    <a:noFill/>
                    <a:ln>
                      <a:noFill/>
                    </a:ln>
                  </pic:spPr>
                </pic:pic>
              </a:graphicData>
            </a:graphic>
          </wp:inline>
        </w:drawing>
      </w:r>
      <w:r w:rsidR="006E1C5D">
        <w:rPr>
          <w:b/>
        </w:rPr>
        <w:tab/>
      </w:r>
      <w:r w:rsidR="006E1C5D">
        <w:rPr>
          <w:b/>
        </w:rPr>
        <w:tab/>
      </w:r>
      <w:r>
        <w:rPr>
          <w:noProof/>
          <w:lang w:val="en-US"/>
        </w:rPr>
        <w:drawing>
          <wp:inline distT="0" distB="0" distL="0" distR="0">
            <wp:extent cx="1488440" cy="52324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8440" cy="523240"/>
                    </a:xfrm>
                    <a:prstGeom prst="rect">
                      <a:avLst/>
                    </a:prstGeom>
                    <a:noFill/>
                    <a:ln>
                      <a:noFill/>
                    </a:ln>
                  </pic:spPr>
                </pic:pic>
              </a:graphicData>
            </a:graphic>
          </wp:inline>
        </w:drawing>
      </w:r>
    </w:p>
    <w:p w:rsidR="006E1C5D" w:rsidRDefault="006E1C5D" w:rsidP="009F3A37">
      <w:pPr>
        <w:widowControl w:val="0"/>
        <w:tabs>
          <w:tab w:val="center" w:pos="4518"/>
          <w:tab w:val="left" w:pos="4992"/>
          <w:tab w:val="left" w:pos="5616"/>
          <w:tab w:val="left" w:pos="6240"/>
          <w:tab w:val="left" w:pos="6864"/>
          <w:tab w:val="left" w:pos="7488"/>
          <w:tab w:val="left" w:pos="8112"/>
          <w:tab w:val="left" w:pos="8736"/>
        </w:tabs>
        <w:spacing w:line="218" w:lineRule="auto"/>
        <w:ind w:right="-176"/>
        <w:jc w:val="right"/>
        <w:rPr>
          <w:sz w:val="28"/>
        </w:rPr>
      </w:pPr>
    </w:p>
    <w:p w:rsidR="006E1C5D" w:rsidRDefault="006E1C5D" w:rsidP="009F3A37">
      <w:pPr>
        <w:widowControl w:val="0"/>
        <w:tabs>
          <w:tab w:val="center" w:pos="4518"/>
          <w:tab w:val="left" w:pos="4992"/>
          <w:tab w:val="left" w:pos="5616"/>
          <w:tab w:val="left" w:pos="6240"/>
          <w:tab w:val="left" w:pos="6864"/>
          <w:tab w:val="left" w:pos="7488"/>
          <w:tab w:val="left" w:pos="8112"/>
          <w:tab w:val="left" w:pos="8736"/>
        </w:tabs>
        <w:spacing w:line="218" w:lineRule="auto"/>
        <w:ind w:right="-176"/>
        <w:jc w:val="right"/>
        <w:rPr>
          <w:sz w:val="28"/>
        </w:rPr>
      </w:pPr>
    </w:p>
    <w:p w:rsidR="006E1C5D" w:rsidRDefault="006E1C5D" w:rsidP="009F3A37">
      <w:pPr>
        <w:widowControl w:val="0"/>
        <w:tabs>
          <w:tab w:val="center" w:pos="4518"/>
          <w:tab w:val="left" w:pos="4992"/>
          <w:tab w:val="left" w:pos="5616"/>
          <w:tab w:val="left" w:pos="6240"/>
          <w:tab w:val="left" w:pos="6864"/>
          <w:tab w:val="left" w:pos="7488"/>
          <w:tab w:val="left" w:pos="8112"/>
          <w:tab w:val="left" w:pos="8736"/>
        </w:tabs>
        <w:spacing w:line="218" w:lineRule="auto"/>
        <w:ind w:right="-176"/>
        <w:jc w:val="both"/>
        <w:rPr>
          <w:sz w:val="28"/>
        </w:rPr>
      </w:pPr>
    </w:p>
    <w:p w:rsidR="006E1C5D" w:rsidRDefault="006E1C5D" w:rsidP="009F3A37">
      <w:pPr>
        <w:widowControl w:val="0"/>
        <w:tabs>
          <w:tab w:val="center" w:pos="4518"/>
          <w:tab w:val="left" w:pos="4992"/>
          <w:tab w:val="left" w:pos="5616"/>
          <w:tab w:val="left" w:pos="6240"/>
          <w:tab w:val="left" w:pos="6864"/>
          <w:tab w:val="left" w:pos="7488"/>
          <w:tab w:val="left" w:pos="8112"/>
          <w:tab w:val="left" w:pos="8736"/>
        </w:tabs>
        <w:spacing w:line="218" w:lineRule="auto"/>
        <w:ind w:right="-176"/>
        <w:jc w:val="both"/>
        <w:rPr>
          <w:sz w:val="28"/>
        </w:rPr>
      </w:pPr>
      <w:r>
        <w:rPr>
          <w:sz w:val="28"/>
        </w:rPr>
        <w:tab/>
      </w:r>
    </w:p>
    <w:p w:rsidR="006E1C5D" w:rsidRDefault="006E1C5D" w:rsidP="009F3A37">
      <w:pPr>
        <w:widowControl w:val="0"/>
        <w:tabs>
          <w:tab w:val="center" w:pos="4518"/>
          <w:tab w:val="left" w:pos="4992"/>
          <w:tab w:val="left" w:pos="5616"/>
          <w:tab w:val="left" w:pos="6240"/>
          <w:tab w:val="left" w:pos="6864"/>
          <w:tab w:val="left" w:pos="7488"/>
          <w:tab w:val="left" w:pos="8112"/>
          <w:tab w:val="left" w:pos="8736"/>
        </w:tabs>
        <w:spacing w:line="218" w:lineRule="auto"/>
        <w:ind w:right="-176"/>
        <w:jc w:val="both"/>
        <w:rPr>
          <w:b/>
          <w:sz w:val="28"/>
        </w:rPr>
      </w:pPr>
      <w:r>
        <w:rPr>
          <w:b/>
          <w:sz w:val="28"/>
        </w:rPr>
        <w:t>ACTIVE PHARMACEUTICAL INGREDIENTS COMMITTEE (APIC)</w:t>
      </w:r>
    </w:p>
    <w:p w:rsidR="006E1C5D" w:rsidRDefault="006E1C5D" w:rsidP="009F3A37">
      <w:pPr>
        <w:widowControl w:val="0"/>
        <w:tabs>
          <w:tab w:val="center" w:pos="4518"/>
          <w:tab w:val="left" w:pos="4992"/>
          <w:tab w:val="left" w:pos="5616"/>
          <w:tab w:val="left" w:pos="6240"/>
          <w:tab w:val="left" w:pos="6864"/>
          <w:tab w:val="left" w:pos="7488"/>
          <w:tab w:val="left" w:pos="8112"/>
          <w:tab w:val="left" w:pos="8736"/>
        </w:tabs>
        <w:spacing w:line="218" w:lineRule="auto"/>
        <w:ind w:right="-176"/>
        <w:jc w:val="both"/>
        <w:rPr>
          <w:sz w:val="24"/>
        </w:rPr>
      </w:pPr>
      <w:r>
        <w:rPr>
          <w:sz w:val="24"/>
        </w:rPr>
        <w:tab/>
      </w:r>
    </w:p>
    <w:p w:rsidR="006E1C5D" w:rsidRDefault="006E1C5D" w:rsidP="009F3A37">
      <w:pPr>
        <w:widowControl w:val="0"/>
        <w:tabs>
          <w:tab w:val="left" w:pos="0"/>
          <w:tab w:val="left" w:pos="624"/>
          <w:tab w:val="left" w:pos="1248"/>
          <w:tab w:val="left" w:pos="1872"/>
          <w:tab w:val="left" w:pos="2496"/>
          <w:tab w:val="left" w:pos="3120"/>
          <w:tab w:val="left" w:pos="3744"/>
          <w:tab w:val="left" w:pos="4368"/>
          <w:tab w:val="left" w:pos="4992"/>
          <w:tab w:val="left" w:pos="5616"/>
          <w:tab w:val="left" w:pos="6240"/>
          <w:tab w:val="left" w:pos="6864"/>
          <w:tab w:val="left" w:pos="7488"/>
          <w:tab w:val="left" w:pos="8112"/>
          <w:tab w:val="left" w:pos="8736"/>
        </w:tabs>
        <w:spacing w:line="218" w:lineRule="auto"/>
        <w:ind w:right="-176"/>
        <w:jc w:val="both"/>
        <w:rPr>
          <w:sz w:val="24"/>
        </w:rPr>
      </w:pPr>
    </w:p>
    <w:p w:rsidR="006E1C5D" w:rsidRDefault="006E1C5D" w:rsidP="009F3A37">
      <w:pPr>
        <w:widowControl w:val="0"/>
        <w:tabs>
          <w:tab w:val="left" w:pos="0"/>
          <w:tab w:val="left" w:pos="624"/>
          <w:tab w:val="left" w:pos="1248"/>
          <w:tab w:val="left" w:pos="1872"/>
          <w:tab w:val="left" w:pos="2496"/>
          <w:tab w:val="left" w:pos="3120"/>
          <w:tab w:val="left" w:pos="3744"/>
          <w:tab w:val="left" w:pos="4368"/>
          <w:tab w:val="left" w:pos="4992"/>
          <w:tab w:val="left" w:pos="5616"/>
          <w:tab w:val="left" w:pos="6240"/>
          <w:tab w:val="left" w:pos="6864"/>
          <w:tab w:val="left" w:pos="7488"/>
          <w:tab w:val="left" w:pos="8112"/>
          <w:tab w:val="left" w:pos="8736"/>
        </w:tabs>
        <w:spacing w:line="218" w:lineRule="auto"/>
        <w:ind w:right="-176"/>
        <w:jc w:val="both"/>
        <w:rPr>
          <w:sz w:val="24"/>
        </w:rPr>
      </w:pPr>
    </w:p>
    <w:p w:rsidR="006E1C5D" w:rsidRDefault="006E1C5D" w:rsidP="009F3A37">
      <w:pPr>
        <w:widowControl w:val="0"/>
        <w:tabs>
          <w:tab w:val="left" w:pos="0"/>
          <w:tab w:val="left" w:pos="624"/>
          <w:tab w:val="left" w:pos="1248"/>
          <w:tab w:val="left" w:pos="1872"/>
          <w:tab w:val="left" w:pos="2496"/>
          <w:tab w:val="left" w:pos="3120"/>
          <w:tab w:val="left" w:pos="3744"/>
          <w:tab w:val="left" w:pos="4368"/>
          <w:tab w:val="left" w:pos="4992"/>
          <w:tab w:val="left" w:pos="5616"/>
          <w:tab w:val="left" w:pos="6240"/>
          <w:tab w:val="left" w:pos="6864"/>
          <w:tab w:val="left" w:pos="7488"/>
          <w:tab w:val="left" w:pos="8112"/>
          <w:tab w:val="left" w:pos="8736"/>
        </w:tabs>
        <w:spacing w:line="218" w:lineRule="auto"/>
        <w:ind w:right="-176"/>
        <w:jc w:val="both"/>
        <w:rPr>
          <w:sz w:val="24"/>
        </w:rPr>
      </w:pPr>
    </w:p>
    <w:p w:rsidR="006E1C5D" w:rsidRDefault="006E1C5D" w:rsidP="009F3A37">
      <w:pPr>
        <w:widowControl w:val="0"/>
        <w:tabs>
          <w:tab w:val="left" w:pos="0"/>
          <w:tab w:val="left" w:pos="624"/>
          <w:tab w:val="left" w:pos="1248"/>
          <w:tab w:val="left" w:pos="1872"/>
          <w:tab w:val="left" w:pos="2496"/>
          <w:tab w:val="left" w:pos="3120"/>
          <w:tab w:val="left" w:pos="3744"/>
          <w:tab w:val="left" w:pos="4368"/>
          <w:tab w:val="left" w:pos="4992"/>
          <w:tab w:val="left" w:pos="5616"/>
          <w:tab w:val="left" w:pos="6240"/>
          <w:tab w:val="left" w:pos="6864"/>
          <w:tab w:val="left" w:pos="7488"/>
          <w:tab w:val="left" w:pos="8112"/>
          <w:tab w:val="left" w:pos="8736"/>
        </w:tabs>
        <w:spacing w:line="218" w:lineRule="auto"/>
        <w:ind w:right="-176"/>
        <w:jc w:val="both"/>
        <w:rPr>
          <w:sz w:val="24"/>
        </w:rPr>
      </w:pPr>
    </w:p>
    <w:p w:rsidR="006E1C5D" w:rsidRDefault="006E1C5D" w:rsidP="009F3A37">
      <w:pPr>
        <w:widowControl w:val="0"/>
        <w:tabs>
          <w:tab w:val="left" w:pos="0"/>
          <w:tab w:val="left" w:pos="624"/>
          <w:tab w:val="left" w:pos="1248"/>
          <w:tab w:val="left" w:pos="1872"/>
          <w:tab w:val="left" w:pos="2496"/>
          <w:tab w:val="left" w:pos="3120"/>
          <w:tab w:val="left" w:pos="3744"/>
          <w:tab w:val="left" w:pos="4368"/>
          <w:tab w:val="left" w:pos="4992"/>
          <w:tab w:val="left" w:pos="5616"/>
          <w:tab w:val="left" w:pos="6240"/>
          <w:tab w:val="left" w:pos="6864"/>
          <w:tab w:val="left" w:pos="7488"/>
          <w:tab w:val="left" w:pos="8112"/>
          <w:tab w:val="left" w:pos="8736"/>
        </w:tabs>
        <w:spacing w:line="218" w:lineRule="auto"/>
        <w:ind w:right="-176"/>
        <w:jc w:val="both"/>
        <w:rPr>
          <w:sz w:val="24"/>
        </w:rPr>
      </w:pPr>
    </w:p>
    <w:p w:rsidR="006E1C5D" w:rsidRPr="00C72FE8" w:rsidRDefault="006E1C5D" w:rsidP="009F3A37">
      <w:pPr>
        <w:widowControl w:val="0"/>
        <w:tabs>
          <w:tab w:val="left" w:pos="0"/>
          <w:tab w:val="left" w:pos="624"/>
          <w:tab w:val="left" w:pos="1248"/>
          <w:tab w:val="left" w:pos="1872"/>
          <w:tab w:val="left" w:pos="2496"/>
          <w:tab w:val="left" w:pos="3120"/>
          <w:tab w:val="left" w:pos="3744"/>
          <w:tab w:val="left" w:pos="4368"/>
          <w:tab w:val="left" w:pos="4992"/>
          <w:tab w:val="left" w:pos="5616"/>
          <w:tab w:val="left" w:pos="6240"/>
          <w:tab w:val="left" w:pos="6864"/>
          <w:tab w:val="left" w:pos="7488"/>
          <w:tab w:val="left" w:pos="8112"/>
          <w:tab w:val="left" w:pos="8736"/>
        </w:tabs>
        <w:spacing w:line="218" w:lineRule="auto"/>
        <w:ind w:right="-176"/>
        <w:jc w:val="both"/>
        <w:rPr>
          <w:sz w:val="24"/>
        </w:rPr>
      </w:pPr>
    </w:p>
    <w:p w:rsidR="006E1C5D" w:rsidRPr="00C72FE8" w:rsidRDefault="006E1C5D" w:rsidP="009F3A37">
      <w:pPr>
        <w:widowControl w:val="0"/>
        <w:tabs>
          <w:tab w:val="left" w:pos="0"/>
          <w:tab w:val="left" w:pos="624"/>
          <w:tab w:val="left" w:pos="1248"/>
          <w:tab w:val="left" w:pos="1872"/>
          <w:tab w:val="left" w:pos="2496"/>
          <w:tab w:val="left" w:pos="3120"/>
          <w:tab w:val="left" w:pos="3744"/>
          <w:tab w:val="left" w:pos="4368"/>
          <w:tab w:val="left" w:pos="4992"/>
          <w:tab w:val="left" w:pos="5616"/>
          <w:tab w:val="left" w:pos="6240"/>
          <w:tab w:val="left" w:pos="6864"/>
          <w:tab w:val="left" w:pos="7488"/>
          <w:tab w:val="left" w:pos="8112"/>
          <w:tab w:val="left" w:pos="8736"/>
        </w:tabs>
        <w:spacing w:line="218" w:lineRule="auto"/>
        <w:ind w:right="-176"/>
        <w:jc w:val="both"/>
        <w:rPr>
          <w:sz w:val="24"/>
        </w:rPr>
      </w:pPr>
    </w:p>
    <w:p w:rsidR="006E1C5D" w:rsidRPr="00C72FE8" w:rsidRDefault="006E1C5D" w:rsidP="009F3A37">
      <w:pPr>
        <w:widowControl w:val="0"/>
        <w:tabs>
          <w:tab w:val="left" w:pos="0"/>
          <w:tab w:val="left" w:pos="624"/>
          <w:tab w:val="left" w:pos="1248"/>
          <w:tab w:val="left" w:pos="1872"/>
          <w:tab w:val="left" w:pos="2496"/>
          <w:tab w:val="left" w:pos="3120"/>
          <w:tab w:val="left" w:pos="3744"/>
          <w:tab w:val="left" w:pos="4368"/>
          <w:tab w:val="left" w:pos="4992"/>
          <w:tab w:val="left" w:pos="5616"/>
          <w:tab w:val="left" w:pos="6240"/>
          <w:tab w:val="left" w:pos="6864"/>
          <w:tab w:val="left" w:pos="7488"/>
          <w:tab w:val="left" w:pos="8112"/>
          <w:tab w:val="left" w:pos="8736"/>
        </w:tabs>
        <w:spacing w:line="218" w:lineRule="auto"/>
        <w:ind w:right="-176"/>
        <w:jc w:val="both"/>
        <w:rPr>
          <w:sz w:val="24"/>
        </w:rPr>
      </w:pPr>
    </w:p>
    <w:p w:rsidR="006E1C5D" w:rsidRPr="00C72FE8" w:rsidRDefault="006E1C5D" w:rsidP="009F3A37">
      <w:pPr>
        <w:widowControl w:val="0"/>
        <w:tabs>
          <w:tab w:val="left" w:pos="0"/>
          <w:tab w:val="left" w:pos="624"/>
          <w:tab w:val="left" w:pos="1248"/>
          <w:tab w:val="left" w:pos="1872"/>
          <w:tab w:val="left" w:pos="2496"/>
          <w:tab w:val="left" w:pos="3120"/>
          <w:tab w:val="left" w:pos="3744"/>
          <w:tab w:val="left" w:pos="4368"/>
          <w:tab w:val="left" w:pos="4992"/>
          <w:tab w:val="left" w:pos="5616"/>
          <w:tab w:val="left" w:pos="6240"/>
          <w:tab w:val="left" w:pos="6864"/>
          <w:tab w:val="left" w:pos="7488"/>
          <w:tab w:val="left" w:pos="8112"/>
          <w:tab w:val="left" w:pos="8736"/>
        </w:tabs>
        <w:spacing w:line="218" w:lineRule="auto"/>
        <w:ind w:right="-176"/>
        <w:jc w:val="both"/>
        <w:rPr>
          <w:sz w:val="24"/>
        </w:rPr>
      </w:pPr>
    </w:p>
    <w:p w:rsidR="006E1C5D" w:rsidRPr="00C72FE8" w:rsidRDefault="006E1C5D" w:rsidP="009F3A37">
      <w:pPr>
        <w:widowControl w:val="0"/>
        <w:tabs>
          <w:tab w:val="left" w:pos="0"/>
          <w:tab w:val="left" w:pos="624"/>
          <w:tab w:val="left" w:pos="1248"/>
          <w:tab w:val="left" w:pos="1872"/>
          <w:tab w:val="left" w:pos="2496"/>
          <w:tab w:val="left" w:pos="3120"/>
          <w:tab w:val="left" w:pos="3744"/>
          <w:tab w:val="left" w:pos="4368"/>
          <w:tab w:val="left" w:pos="4992"/>
          <w:tab w:val="left" w:pos="5616"/>
          <w:tab w:val="left" w:pos="6240"/>
          <w:tab w:val="left" w:pos="6864"/>
          <w:tab w:val="left" w:pos="7488"/>
          <w:tab w:val="left" w:pos="8112"/>
          <w:tab w:val="left" w:pos="8736"/>
        </w:tabs>
        <w:spacing w:line="218" w:lineRule="auto"/>
        <w:ind w:right="-176"/>
        <w:jc w:val="both"/>
        <w:rPr>
          <w:sz w:val="24"/>
        </w:rPr>
      </w:pPr>
    </w:p>
    <w:p w:rsidR="006E1C5D" w:rsidRPr="00C72FE8" w:rsidRDefault="006E1C5D" w:rsidP="009F3A37">
      <w:pPr>
        <w:widowControl w:val="0"/>
        <w:tabs>
          <w:tab w:val="left" w:pos="0"/>
          <w:tab w:val="left" w:pos="624"/>
          <w:tab w:val="left" w:pos="1248"/>
          <w:tab w:val="left" w:pos="1872"/>
          <w:tab w:val="left" w:pos="2496"/>
          <w:tab w:val="left" w:pos="3120"/>
          <w:tab w:val="left" w:pos="3744"/>
          <w:tab w:val="left" w:pos="4368"/>
          <w:tab w:val="left" w:pos="4992"/>
          <w:tab w:val="left" w:pos="5616"/>
          <w:tab w:val="left" w:pos="6240"/>
          <w:tab w:val="left" w:pos="6864"/>
          <w:tab w:val="left" w:pos="7488"/>
          <w:tab w:val="left" w:pos="8112"/>
          <w:tab w:val="left" w:pos="8736"/>
        </w:tabs>
        <w:spacing w:line="218" w:lineRule="auto"/>
        <w:ind w:right="-176"/>
        <w:jc w:val="both"/>
        <w:rPr>
          <w:sz w:val="24"/>
        </w:rPr>
      </w:pPr>
    </w:p>
    <w:p w:rsidR="006E1C5D" w:rsidRDefault="006E1C5D" w:rsidP="009F3A37">
      <w:pPr>
        <w:pStyle w:val="Heading6"/>
        <w:spacing w:line="360" w:lineRule="auto"/>
        <w:rPr>
          <w:sz w:val="48"/>
          <w:szCs w:val="48"/>
        </w:rPr>
      </w:pPr>
    </w:p>
    <w:p w:rsidR="006E1C5D" w:rsidRPr="00FE7354" w:rsidRDefault="006E1C5D" w:rsidP="000F17D9">
      <w:pPr>
        <w:widowControl w:val="0"/>
        <w:tabs>
          <w:tab w:val="left" w:pos="0"/>
          <w:tab w:val="left" w:pos="624"/>
          <w:tab w:val="left" w:pos="1248"/>
          <w:tab w:val="left" w:pos="1872"/>
          <w:tab w:val="left" w:pos="2496"/>
          <w:tab w:val="left" w:pos="3120"/>
          <w:tab w:val="left" w:pos="3744"/>
          <w:tab w:val="left" w:pos="4368"/>
          <w:tab w:val="left" w:pos="4992"/>
          <w:tab w:val="left" w:pos="5616"/>
          <w:tab w:val="left" w:pos="6240"/>
          <w:tab w:val="left" w:pos="6864"/>
          <w:tab w:val="left" w:pos="7488"/>
          <w:tab w:val="left" w:pos="8112"/>
          <w:tab w:val="left" w:pos="8736"/>
        </w:tabs>
        <w:spacing w:line="218" w:lineRule="auto"/>
        <w:ind w:right="-176"/>
        <w:jc w:val="center"/>
        <w:rPr>
          <w:b/>
          <w:sz w:val="48"/>
          <w:szCs w:val="48"/>
        </w:rPr>
      </w:pPr>
      <w:r w:rsidRPr="00FE7354">
        <w:rPr>
          <w:b/>
          <w:sz w:val="48"/>
          <w:szCs w:val="48"/>
        </w:rPr>
        <w:t>GUIDELINE for QUALIFICATION &amp; MANAGEMENT of CONTRACT QUALITY CONTROL LABORATORIES</w:t>
      </w:r>
    </w:p>
    <w:p w:rsidR="006E1C5D" w:rsidRPr="00FE7354" w:rsidRDefault="006E1C5D" w:rsidP="009F3A37">
      <w:pPr>
        <w:pStyle w:val="Heading6"/>
        <w:spacing w:line="360" w:lineRule="auto"/>
        <w:rPr>
          <w:sz w:val="48"/>
          <w:szCs w:val="48"/>
        </w:rPr>
      </w:pPr>
      <w:r w:rsidRPr="00FE7354">
        <w:rPr>
          <w:sz w:val="48"/>
          <w:szCs w:val="48"/>
        </w:rPr>
        <w:t xml:space="preserve"> </w:t>
      </w:r>
    </w:p>
    <w:p w:rsidR="006E1C5D" w:rsidRDefault="006E1C5D" w:rsidP="009F3A37">
      <w:pPr>
        <w:widowControl w:val="0"/>
        <w:tabs>
          <w:tab w:val="left" w:pos="0"/>
          <w:tab w:val="left" w:pos="624"/>
          <w:tab w:val="left" w:pos="1248"/>
          <w:tab w:val="left" w:pos="1872"/>
          <w:tab w:val="left" w:pos="2496"/>
          <w:tab w:val="left" w:pos="3120"/>
          <w:tab w:val="left" w:pos="3744"/>
          <w:tab w:val="left" w:pos="4368"/>
          <w:tab w:val="left" w:pos="4992"/>
          <w:tab w:val="left" w:pos="5616"/>
          <w:tab w:val="left" w:pos="6240"/>
          <w:tab w:val="left" w:pos="6864"/>
          <w:tab w:val="left" w:pos="7488"/>
          <w:tab w:val="left" w:pos="8112"/>
          <w:tab w:val="left" w:pos="8736"/>
        </w:tabs>
        <w:spacing w:line="218" w:lineRule="auto"/>
        <w:ind w:right="-176"/>
        <w:jc w:val="both"/>
        <w:rPr>
          <w:sz w:val="24"/>
        </w:rPr>
      </w:pPr>
    </w:p>
    <w:p w:rsidR="006E1C5D" w:rsidRDefault="006E1C5D" w:rsidP="009F3A37">
      <w:pPr>
        <w:widowControl w:val="0"/>
        <w:tabs>
          <w:tab w:val="left" w:pos="0"/>
          <w:tab w:val="left" w:pos="624"/>
          <w:tab w:val="left" w:pos="1248"/>
          <w:tab w:val="left" w:pos="1872"/>
          <w:tab w:val="left" w:pos="2496"/>
          <w:tab w:val="left" w:pos="3120"/>
          <w:tab w:val="left" w:pos="3744"/>
          <w:tab w:val="left" w:pos="4368"/>
          <w:tab w:val="left" w:pos="4992"/>
          <w:tab w:val="left" w:pos="5616"/>
          <w:tab w:val="left" w:pos="6240"/>
          <w:tab w:val="left" w:pos="6864"/>
          <w:tab w:val="left" w:pos="7488"/>
          <w:tab w:val="left" w:pos="8112"/>
          <w:tab w:val="left" w:pos="8736"/>
        </w:tabs>
        <w:spacing w:line="218" w:lineRule="auto"/>
        <w:ind w:right="-176"/>
        <w:jc w:val="both"/>
        <w:rPr>
          <w:sz w:val="24"/>
        </w:rPr>
      </w:pPr>
    </w:p>
    <w:p w:rsidR="006E1C5D" w:rsidRDefault="006E1C5D" w:rsidP="009F3A37">
      <w:pPr>
        <w:widowControl w:val="0"/>
        <w:tabs>
          <w:tab w:val="left" w:pos="0"/>
          <w:tab w:val="left" w:pos="624"/>
          <w:tab w:val="left" w:pos="1248"/>
          <w:tab w:val="left" w:pos="1872"/>
          <w:tab w:val="left" w:pos="2496"/>
          <w:tab w:val="left" w:pos="3120"/>
          <w:tab w:val="left" w:pos="3744"/>
          <w:tab w:val="left" w:pos="4368"/>
          <w:tab w:val="left" w:pos="4992"/>
          <w:tab w:val="left" w:pos="5616"/>
          <w:tab w:val="left" w:pos="6240"/>
          <w:tab w:val="left" w:pos="6864"/>
          <w:tab w:val="left" w:pos="7488"/>
          <w:tab w:val="left" w:pos="8112"/>
          <w:tab w:val="left" w:pos="8736"/>
        </w:tabs>
        <w:spacing w:line="218" w:lineRule="auto"/>
        <w:ind w:right="-176"/>
        <w:jc w:val="both"/>
        <w:rPr>
          <w:sz w:val="24"/>
        </w:rPr>
      </w:pPr>
    </w:p>
    <w:p w:rsidR="006E1C5D" w:rsidRDefault="006E1C5D" w:rsidP="009F3A37">
      <w:pPr>
        <w:widowControl w:val="0"/>
        <w:tabs>
          <w:tab w:val="left" w:pos="0"/>
          <w:tab w:val="left" w:pos="624"/>
          <w:tab w:val="left" w:pos="1248"/>
          <w:tab w:val="left" w:pos="1872"/>
          <w:tab w:val="left" w:pos="2496"/>
          <w:tab w:val="left" w:pos="3120"/>
          <w:tab w:val="left" w:pos="3744"/>
          <w:tab w:val="left" w:pos="4368"/>
          <w:tab w:val="left" w:pos="4992"/>
          <w:tab w:val="left" w:pos="5616"/>
          <w:tab w:val="left" w:pos="6240"/>
          <w:tab w:val="left" w:pos="6864"/>
          <w:tab w:val="left" w:pos="7488"/>
          <w:tab w:val="left" w:pos="8112"/>
          <w:tab w:val="left" w:pos="8736"/>
        </w:tabs>
        <w:spacing w:line="218" w:lineRule="auto"/>
        <w:ind w:right="-176"/>
        <w:jc w:val="both"/>
        <w:rPr>
          <w:sz w:val="24"/>
        </w:rPr>
      </w:pPr>
    </w:p>
    <w:p w:rsidR="006E1C5D" w:rsidRDefault="006E1C5D" w:rsidP="009F3A37">
      <w:pPr>
        <w:widowControl w:val="0"/>
        <w:tabs>
          <w:tab w:val="left" w:pos="0"/>
          <w:tab w:val="left" w:pos="624"/>
          <w:tab w:val="left" w:pos="1248"/>
          <w:tab w:val="left" w:pos="1872"/>
          <w:tab w:val="left" w:pos="2496"/>
          <w:tab w:val="left" w:pos="3120"/>
          <w:tab w:val="left" w:pos="3744"/>
          <w:tab w:val="left" w:pos="4368"/>
          <w:tab w:val="left" w:pos="4992"/>
          <w:tab w:val="left" w:pos="5616"/>
          <w:tab w:val="left" w:pos="6240"/>
          <w:tab w:val="left" w:pos="6864"/>
          <w:tab w:val="left" w:pos="7488"/>
          <w:tab w:val="left" w:pos="8112"/>
          <w:tab w:val="left" w:pos="8736"/>
        </w:tabs>
        <w:spacing w:line="218" w:lineRule="auto"/>
        <w:ind w:right="-176"/>
        <w:jc w:val="both"/>
        <w:rPr>
          <w:sz w:val="24"/>
        </w:rPr>
      </w:pPr>
    </w:p>
    <w:p w:rsidR="006E1C5D" w:rsidRDefault="006E1C5D" w:rsidP="009F3A37">
      <w:pPr>
        <w:widowControl w:val="0"/>
        <w:tabs>
          <w:tab w:val="left" w:pos="0"/>
          <w:tab w:val="left" w:pos="624"/>
          <w:tab w:val="left" w:pos="1248"/>
          <w:tab w:val="left" w:pos="1872"/>
          <w:tab w:val="left" w:pos="2496"/>
          <w:tab w:val="left" w:pos="3120"/>
          <w:tab w:val="left" w:pos="3744"/>
          <w:tab w:val="left" w:pos="4368"/>
          <w:tab w:val="left" w:pos="4992"/>
          <w:tab w:val="left" w:pos="5616"/>
          <w:tab w:val="left" w:pos="6240"/>
          <w:tab w:val="left" w:pos="6864"/>
          <w:tab w:val="left" w:pos="7488"/>
          <w:tab w:val="left" w:pos="8112"/>
          <w:tab w:val="left" w:pos="8736"/>
        </w:tabs>
        <w:spacing w:line="218" w:lineRule="auto"/>
        <w:ind w:right="-176"/>
        <w:jc w:val="both"/>
        <w:rPr>
          <w:sz w:val="24"/>
        </w:rPr>
      </w:pPr>
    </w:p>
    <w:p w:rsidR="006E1C5D" w:rsidRDefault="006E1C5D" w:rsidP="009F3A37">
      <w:pPr>
        <w:widowControl w:val="0"/>
        <w:tabs>
          <w:tab w:val="left" w:pos="0"/>
          <w:tab w:val="left" w:pos="624"/>
          <w:tab w:val="left" w:pos="1248"/>
          <w:tab w:val="left" w:pos="1872"/>
          <w:tab w:val="left" w:pos="2496"/>
          <w:tab w:val="left" w:pos="3120"/>
          <w:tab w:val="left" w:pos="3744"/>
          <w:tab w:val="left" w:pos="4368"/>
          <w:tab w:val="left" w:pos="4992"/>
          <w:tab w:val="left" w:pos="5616"/>
          <w:tab w:val="left" w:pos="6240"/>
          <w:tab w:val="left" w:pos="6864"/>
          <w:tab w:val="left" w:pos="7488"/>
          <w:tab w:val="left" w:pos="8112"/>
          <w:tab w:val="left" w:pos="8736"/>
        </w:tabs>
        <w:spacing w:line="218" w:lineRule="auto"/>
        <w:ind w:right="-176"/>
        <w:jc w:val="both"/>
        <w:rPr>
          <w:sz w:val="24"/>
        </w:rPr>
      </w:pPr>
    </w:p>
    <w:p w:rsidR="006E1C5D" w:rsidRDefault="006E1C5D" w:rsidP="009F3A37">
      <w:pPr>
        <w:widowControl w:val="0"/>
        <w:tabs>
          <w:tab w:val="left" w:pos="0"/>
          <w:tab w:val="left" w:pos="624"/>
          <w:tab w:val="left" w:pos="1248"/>
          <w:tab w:val="left" w:pos="1872"/>
          <w:tab w:val="left" w:pos="2496"/>
          <w:tab w:val="left" w:pos="3120"/>
          <w:tab w:val="left" w:pos="3744"/>
          <w:tab w:val="left" w:pos="4368"/>
          <w:tab w:val="left" w:pos="4992"/>
          <w:tab w:val="left" w:pos="5616"/>
          <w:tab w:val="left" w:pos="6240"/>
          <w:tab w:val="left" w:pos="6864"/>
          <w:tab w:val="left" w:pos="7488"/>
          <w:tab w:val="left" w:pos="8112"/>
          <w:tab w:val="left" w:pos="8736"/>
        </w:tabs>
        <w:spacing w:line="218" w:lineRule="auto"/>
        <w:ind w:right="-176"/>
        <w:jc w:val="both"/>
        <w:rPr>
          <w:sz w:val="24"/>
        </w:rPr>
      </w:pPr>
    </w:p>
    <w:p w:rsidR="006E1C5D" w:rsidRDefault="006E1C5D" w:rsidP="009F3A37">
      <w:pPr>
        <w:widowControl w:val="0"/>
        <w:tabs>
          <w:tab w:val="left" w:pos="0"/>
          <w:tab w:val="left" w:pos="624"/>
          <w:tab w:val="left" w:pos="1248"/>
          <w:tab w:val="left" w:pos="1872"/>
          <w:tab w:val="left" w:pos="2496"/>
          <w:tab w:val="left" w:pos="3120"/>
          <w:tab w:val="left" w:pos="3744"/>
          <w:tab w:val="left" w:pos="4368"/>
          <w:tab w:val="left" w:pos="4992"/>
          <w:tab w:val="left" w:pos="5616"/>
          <w:tab w:val="left" w:pos="6240"/>
          <w:tab w:val="left" w:pos="6864"/>
          <w:tab w:val="left" w:pos="7488"/>
          <w:tab w:val="left" w:pos="8112"/>
          <w:tab w:val="left" w:pos="8736"/>
        </w:tabs>
        <w:spacing w:line="218" w:lineRule="auto"/>
        <w:ind w:right="-176"/>
        <w:jc w:val="both"/>
        <w:rPr>
          <w:sz w:val="24"/>
        </w:rPr>
      </w:pPr>
    </w:p>
    <w:p w:rsidR="006E1C5D" w:rsidRDefault="006E1C5D" w:rsidP="009F3A37">
      <w:pPr>
        <w:widowControl w:val="0"/>
        <w:tabs>
          <w:tab w:val="left" w:pos="0"/>
          <w:tab w:val="left" w:pos="624"/>
          <w:tab w:val="left" w:pos="1248"/>
          <w:tab w:val="left" w:pos="1872"/>
          <w:tab w:val="left" w:pos="2496"/>
          <w:tab w:val="left" w:pos="3120"/>
          <w:tab w:val="left" w:pos="3744"/>
          <w:tab w:val="left" w:pos="4368"/>
          <w:tab w:val="left" w:pos="4992"/>
          <w:tab w:val="left" w:pos="5616"/>
          <w:tab w:val="left" w:pos="6240"/>
          <w:tab w:val="left" w:pos="6864"/>
          <w:tab w:val="left" w:pos="7488"/>
          <w:tab w:val="left" w:pos="8112"/>
          <w:tab w:val="left" w:pos="8736"/>
        </w:tabs>
        <w:spacing w:line="218" w:lineRule="auto"/>
        <w:ind w:right="-176"/>
        <w:jc w:val="both"/>
        <w:rPr>
          <w:sz w:val="24"/>
        </w:rPr>
      </w:pPr>
    </w:p>
    <w:p w:rsidR="006E1C5D" w:rsidRDefault="006E1C5D" w:rsidP="009F3A37">
      <w:pPr>
        <w:widowControl w:val="0"/>
        <w:tabs>
          <w:tab w:val="left" w:pos="0"/>
          <w:tab w:val="left" w:pos="624"/>
          <w:tab w:val="left" w:pos="1248"/>
          <w:tab w:val="left" w:pos="1872"/>
          <w:tab w:val="left" w:pos="2496"/>
          <w:tab w:val="left" w:pos="3120"/>
          <w:tab w:val="left" w:pos="3744"/>
          <w:tab w:val="left" w:pos="4368"/>
          <w:tab w:val="left" w:pos="4992"/>
          <w:tab w:val="left" w:pos="5616"/>
          <w:tab w:val="left" w:pos="6240"/>
          <w:tab w:val="left" w:pos="6864"/>
          <w:tab w:val="left" w:pos="7488"/>
          <w:tab w:val="left" w:pos="8112"/>
          <w:tab w:val="left" w:pos="8736"/>
        </w:tabs>
        <w:spacing w:line="218" w:lineRule="auto"/>
        <w:ind w:right="-176"/>
        <w:jc w:val="both"/>
        <w:rPr>
          <w:sz w:val="24"/>
        </w:rPr>
      </w:pPr>
    </w:p>
    <w:p w:rsidR="006E1C5D" w:rsidRDefault="006E1C5D" w:rsidP="009F3A37">
      <w:pPr>
        <w:widowControl w:val="0"/>
        <w:tabs>
          <w:tab w:val="left" w:pos="0"/>
          <w:tab w:val="left" w:pos="624"/>
          <w:tab w:val="left" w:pos="1248"/>
          <w:tab w:val="left" w:pos="1872"/>
          <w:tab w:val="left" w:pos="2496"/>
          <w:tab w:val="left" w:pos="3120"/>
          <w:tab w:val="left" w:pos="3744"/>
          <w:tab w:val="left" w:pos="4368"/>
          <w:tab w:val="left" w:pos="4992"/>
          <w:tab w:val="left" w:pos="5616"/>
          <w:tab w:val="left" w:pos="6240"/>
          <w:tab w:val="left" w:pos="6864"/>
          <w:tab w:val="left" w:pos="7488"/>
          <w:tab w:val="left" w:pos="8112"/>
          <w:tab w:val="left" w:pos="8736"/>
        </w:tabs>
        <w:spacing w:line="218" w:lineRule="auto"/>
        <w:ind w:right="-176"/>
        <w:jc w:val="both"/>
        <w:rPr>
          <w:sz w:val="24"/>
        </w:rPr>
      </w:pPr>
    </w:p>
    <w:p w:rsidR="006E1C5D" w:rsidRDefault="006E1C5D" w:rsidP="009F3A37">
      <w:pPr>
        <w:widowControl w:val="0"/>
        <w:tabs>
          <w:tab w:val="left" w:pos="0"/>
          <w:tab w:val="left" w:pos="624"/>
          <w:tab w:val="left" w:pos="1248"/>
          <w:tab w:val="left" w:pos="1872"/>
          <w:tab w:val="left" w:pos="2496"/>
          <w:tab w:val="left" w:pos="3120"/>
          <w:tab w:val="left" w:pos="3744"/>
          <w:tab w:val="left" w:pos="4368"/>
          <w:tab w:val="left" w:pos="4992"/>
          <w:tab w:val="left" w:pos="5616"/>
          <w:tab w:val="left" w:pos="6240"/>
          <w:tab w:val="left" w:pos="6864"/>
          <w:tab w:val="left" w:pos="7488"/>
          <w:tab w:val="left" w:pos="8112"/>
          <w:tab w:val="left" w:pos="8736"/>
        </w:tabs>
        <w:spacing w:line="218" w:lineRule="auto"/>
        <w:ind w:right="-176"/>
        <w:jc w:val="both"/>
        <w:rPr>
          <w:sz w:val="24"/>
        </w:rPr>
      </w:pPr>
    </w:p>
    <w:p w:rsidR="006E1C5D" w:rsidRPr="00AF48A3" w:rsidRDefault="006E1C5D" w:rsidP="009F3A37">
      <w:pPr>
        <w:autoSpaceDE w:val="0"/>
        <w:autoSpaceDN w:val="0"/>
        <w:adjustRightInd w:val="0"/>
        <w:rPr>
          <w:b/>
        </w:rPr>
      </w:pPr>
      <w:r>
        <w:rPr>
          <w:b/>
          <w:sz w:val="24"/>
          <w:szCs w:val="24"/>
          <w:lang w:val="en-US"/>
        </w:rPr>
        <w:t>10 January 2012</w:t>
      </w:r>
      <w:r w:rsidRPr="00AF48A3">
        <w:rPr>
          <w:b/>
          <w:sz w:val="16"/>
          <w:szCs w:val="16"/>
          <w:lang w:val="en-US"/>
        </w:rPr>
        <w:br w:type="page"/>
      </w:r>
    </w:p>
    <w:p w:rsidR="006E1C5D" w:rsidRDefault="006E1C5D" w:rsidP="009F3A37">
      <w:pPr>
        <w:pStyle w:val="Heading2"/>
        <w:tabs>
          <w:tab w:val="clear" w:pos="0"/>
          <w:tab w:val="clear" w:pos="624"/>
          <w:tab w:val="clear" w:pos="1248"/>
          <w:tab w:val="clear" w:pos="1872"/>
          <w:tab w:val="clear" w:pos="2496"/>
          <w:tab w:val="clear" w:pos="3120"/>
          <w:tab w:val="clear" w:pos="3744"/>
          <w:tab w:val="clear" w:pos="4368"/>
          <w:tab w:val="clear" w:pos="4992"/>
          <w:tab w:val="clear" w:pos="5616"/>
          <w:tab w:val="clear" w:pos="6240"/>
          <w:tab w:val="clear" w:pos="6864"/>
          <w:tab w:val="clear" w:pos="7488"/>
          <w:tab w:val="clear" w:pos="8112"/>
          <w:tab w:val="clear" w:pos="8736"/>
          <w:tab w:val="left" w:pos="426"/>
          <w:tab w:val="left" w:pos="851"/>
          <w:tab w:val="left" w:pos="1560"/>
          <w:tab w:val="right" w:pos="7655"/>
        </w:tabs>
        <w:rPr>
          <w:sz w:val="44"/>
        </w:rPr>
      </w:pPr>
      <w:r>
        <w:rPr>
          <w:sz w:val="44"/>
        </w:rPr>
        <w:lastRenderedPageBreak/>
        <w:t>Content</w:t>
      </w:r>
    </w:p>
    <w:p w:rsidR="006E1C5D" w:rsidRDefault="006E1C5D" w:rsidP="009F3A37">
      <w:pPr>
        <w:widowControl w:val="0"/>
        <w:tabs>
          <w:tab w:val="left" w:pos="426"/>
          <w:tab w:val="left" w:pos="851"/>
          <w:tab w:val="left" w:pos="1560"/>
          <w:tab w:val="right" w:pos="7655"/>
        </w:tabs>
        <w:spacing w:line="218" w:lineRule="auto"/>
        <w:ind w:right="-176"/>
        <w:jc w:val="both"/>
        <w:rPr>
          <w:sz w:val="24"/>
        </w:rPr>
      </w:pPr>
    </w:p>
    <w:p w:rsidR="006E1C5D" w:rsidRDefault="006E1C5D" w:rsidP="009F3A37">
      <w:pPr>
        <w:widowControl w:val="0"/>
        <w:tabs>
          <w:tab w:val="left" w:pos="426"/>
          <w:tab w:val="left" w:pos="851"/>
          <w:tab w:val="left" w:pos="1560"/>
          <w:tab w:val="right" w:pos="7655"/>
        </w:tabs>
        <w:spacing w:line="218" w:lineRule="auto"/>
        <w:ind w:right="-176"/>
        <w:jc w:val="both"/>
        <w:rPr>
          <w:sz w:val="24"/>
        </w:rPr>
      </w:pPr>
    </w:p>
    <w:p w:rsidR="006E1C5D" w:rsidRDefault="006E1C5D" w:rsidP="009F3A37">
      <w:pPr>
        <w:widowControl w:val="0"/>
        <w:tabs>
          <w:tab w:val="left" w:pos="426"/>
          <w:tab w:val="left" w:pos="851"/>
          <w:tab w:val="left" w:pos="1560"/>
          <w:tab w:val="right" w:pos="7655"/>
        </w:tabs>
        <w:ind w:right="-34"/>
        <w:jc w:val="both"/>
        <w:rPr>
          <w:sz w:val="24"/>
        </w:rPr>
      </w:pPr>
    </w:p>
    <w:p w:rsidR="006E1C5D" w:rsidRDefault="006E1C5D" w:rsidP="009F3A37">
      <w:pPr>
        <w:widowControl w:val="0"/>
        <w:numPr>
          <w:ilvl w:val="0"/>
          <w:numId w:val="1"/>
        </w:numPr>
        <w:tabs>
          <w:tab w:val="clear" w:pos="360"/>
          <w:tab w:val="left" w:pos="426"/>
          <w:tab w:val="left" w:pos="851"/>
          <w:tab w:val="left" w:pos="1560"/>
          <w:tab w:val="right" w:pos="7655"/>
        </w:tabs>
        <w:ind w:right="-34"/>
        <w:jc w:val="both"/>
        <w:rPr>
          <w:sz w:val="24"/>
        </w:rPr>
      </w:pPr>
      <w:r>
        <w:rPr>
          <w:sz w:val="24"/>
        </w:rPr>
        <w:t>Introduction</w:t>
      </w:r>
    </w:p>
    <w:p w:rsidR="006E1C5D" w:rsidRDefault="006E1C5D" w:rsidP="009F3A37">
      <w:pPr>
        <w:widowControl w:val="0"/>
        <w:tabs>
          <w:tab w:val="left" w:pos="426"/>
          <w:tab w:val="left" w:pos="851"/>
          <w:tab w:val="left" w:pos="1560"/>
          <w:tab w:val="right" w:pos="7655"/>
        </w:tabs>
        <w:ind w:right="-34"/>
        <w:jc w:val="both"/>
        <w:rPr>
          <w:sz w:val="24"/>
        </w:rPr>
      </w:pPr>
    </w:p>
    <w:p w:rsidR="006E1C5D" w:rsidRDefault="006E1C5D" w:rsidP="009F3A37">
      <w:pPr>
        <w:widowControl w:val="0"/>
        <w:numPr>
          <w:ilvl w:val="0"/>
          <w:numId w:val="1"/>
        </w:numPr>
        <w:tabs>
          <w:tab w:val="clear" w:pos="360"/>
          <w:tab w:val="left" w:pos="426"/>
          <w:tab w:val="left" w:pos="851"/>
          <w:tab w:val="left" w:pos="1560"/>
          <w:tab w:val="right" w:pos="7655"/>
        </w:tabs>
        <w:ind w:right="-34"/>
        <w:jc w:val="both"/>
        <w:rPr>
          <w:sz w:val="24"/>
        </w:rPr>
      </w:pPr>
      <w:r>
        <w:rPr>
          <w:sz w:val="24"/>
        </w:rPr>
        <w:t>Chapter 1: Identification of Potential Laboratories</w:t>
      </w:r>
    </w:p>
    <w:p w:rsidR="006E1C5D" w:rsidRDefault="006E1C5D" w:rsidP="009F3A37">
      <w:pPr>
        <w:widowControl w:val="0"/>
        <w:tabs>
          <w:tab w:val="left" w:pos="426"/>
          <w:tab w:val="left" w:pos="851"/>
          <w:tab w:val="left" w:pos="1560"/>
          <w:tab w:val="right" w:pos="7655"/>
        </w:tabs>
        <w:ind w:right="-34"/>
        <w:jc w:val="both"/>
        <w:rPr>
          <w:sz w:val="24"/>
        </w:rPr>
      </w:pPr>
    </w:p>
    <w:p w:rsidR="006E1C5D" w:rsidRDefault="006E1C5D" w:rsidP="009F3A37">
      <w:pPr>
        <w:widowControl w:val="0"/>
        <w:numPr>
          <w:ilvl w:val="0"/>
          <w:numId w:val="1"/>
        </w:numPr>
        <w:tabs>
          <w:tab w:val="clear" w:pos="360"/>
          <w:tab w:val="left" w:pos="426"/>
          <w:tab w:val="left" w:pos="851"/>
          <w:tab w:val="left" w:pos="1560"/>
          <w:tab w:val="right" w:pos="7655"/>
        </w:tabs>
        <w:ind w:right="-34"/>
        <w:jc w:val="both"/>
        <w:rPr>
          <w:sz w:val="24"/>
        </w:rPr>
      </w:pPr>
      <w:r>
        <w:rPr>
          <w:sz w:val="24"/>
        </w:rPr>
        <w:t xml:space="preserve">Chapter 2: </w:t>
      </w:r>
      <w:r w:rsidRPr="00B37559">
        <w:rPr>
          <w:sz w:val="24"/>
        </w:rPr>
        <w:t>Risk Assessment</w:t>
      </w:r>
    </w:p>
    <w:p w:rsidR="006E1C5D" w:rsidRDefault="006E1C5D" w:rsidP="00B37559">
      <w:pPr>
        <w:widowControl w:val="0"/>
        <w:tabs>
          <w:tab w:val="left" w:pos="426"/>
          <w:tab w:val="left" w:pos="851"/>
          <w:tab w:val="left" w:pos="1560"/>
          <w:tab w:val="right" w:pos="7655"/>
        </w:tabs>
        <w:ind w:right="-34"/>
        <w:jc w:val="both"/>
        <w:rPr>
          <w:sz w:val="24"/>
        </w:rPr>
      </w:pPr>
    </w:p>
    <w:p w:rsidR="006E1C5D" w:rsidRDefault="006E1C5D" w:rsidP="009F3A37">
      <w:pPr>
        <w:widowControl w:val="0"/>
        <w:numPr>
          <w:ilvl w:val="0"/>
          <w:numId w:val="1"/>
        </w:numPr>
        <w:tabs>
          <w:tab w:val="left" w:pos="426"/>
          <w:tab w:val="left" w:pos="851"/>
          <w:tab w:val="left" w:pos="1560"/>
          <w:tab w:val="right" w:pos="7655"/>
        </w:tabs>
        <w:ind w:right="-34"/>
        <w:jc w:val="both"/>
        <w:rPr>
          <w:sz w:val="24"/>
        </w:rPr>
      </w:pPr>
      <w:r>
        <w:rPr>
          <w:sz w:val="24"/>
        </w:rPr>
        <w:t xml:space="preserve"> Chapter 3: Quality Assessment</w:t>
      </w:r>
      <w:r w:rsidRPr="00B37559">
        <w:rPr>
          <w:sz w:val="24"/>
        </w:rPr>
        <w:t xml:space="preserve"> </w:t>
      </w:r>
    </w:p>
    <w:p w:rsidR="006E1C5D" w:rsidRDefault="006E1C5D" w:rsidP="00470B1C">
      <w:pPr>
        <w:widowControl w:val="0"/>
        <w:tabs>
          <w:tab w:val="left" w:pos="426"/>
          <w:tab w:val="left" w:pos="851"/>
          <w:tab w:val="left" w:pos="1560"/>
          <w:tab w:val="right" w:pos="7655"/>
        </w:tabs>
        <w:ind w:right="-34"/>
        <w:jc w:val="both"/>
        <w:rPr>
          <w:sz w:val="24"/>
        </w:rPr>
      </w:pPr>
    </w:p>
    <w:p w:rsidR="006E1C5D" w:rsidRPr="001852DC" w:rsidRDefault="006E1C5D" w:rsidP="009F3A37">
      <w:pPr>
        <w:widowControl w:val="0"/>
        <w:numPr>
          <w:ilvl w:val="0"/>
          <w:numId w:val="1"/>
        </w:numPr>
        <w:tabs>
          <w:tab w:val="clear" w:pos="360"/>
          <w:tab w:val="left" w:pos="426"/>
          <w:tab w:val="left" w:pos="851"/>
          <w:tab w:val="left" w:pos="1560"/>
          <w:tab w:val="right" w:pos="7655"/>
        </w:tabs>
        <w:ind w:right="-34"/>
        <w:jc w:val="both"/>
        <w:rPr>
          <w:sz w:val="24"/>
          <w:lang w:val="en-US"/>
        </w:rPr>
      </w:pPr>
      <w:r w:rsidRPr="001852DC">
        <w:rPr>
          <w:sz w:val="24"/>
          <w:lang w:val="en-US"/>
        </w:rPr>
        <w:t xml:space="preserve">Chapter </w:t>
      </w:r>
      <w:r>
        <w:rPr>
          <w:sz w:val="24"/>
          <w:lang w:val="en-US"/>
        </w:rPr>
        <w:t>4</w:t>
      </w:r>
      <w:r w:rsidRPr="001852DC">
        <w:rPr>
          <w:sz w:val="24"/>
          <w:lang w:val="en-US"/>
        </w:rPr>
        <w:t xml:space="preserve">: </w:t>
      </w:r>
      <w:r w:rsidRPr="001852DC">
        <w:rPr>
          <w:sz w:val="24"/>
        </w:rPr>
        <w:t xml:space="preserve">Ongoing </w:t>
      </w:r>
      <w:r>
        <w:rPr>
          <w:sz w:val="24"/>
        </w:rPr>
        <w:t>Contract Laboratory</w:t>
      </w:r>
      <w:r w:rsidRPr="001852DC">
        <w:rPr>
          <w:sz w:val="24"/>
        </w:rPr>
        <w:t xml:space="preserve"> Management (Monitoring and Evaluation)</w:t>
      </w:r>
    </w:p>
    <w:p w:rsidR="006E1C5D" w:rsidRPr="001852DC" w:rsidRDefault="006E1C5D" w:rsidP="009F3A37">
      <w:pPr>
        <w:widowControl w:val="0"/>
        <w:tabs>
          <w:tab w:val="left" w:pos="426"/>
          <w:tab w:val="left" w:pos="851"/>
          <w:tab w:val="left" w:pos="1560"/>
          <w:tab w:val="right" w:pos="7655"/>
        </w:tabs>
        <w:ind w:right="-34"/>
        <w:jc w:val="both"/>
        <w:rPr>
          <w:sz w:val="24"/>
          <w:lang w:val="en-US"/>
        </w:rPr>
      </w:pPr>
    </w:p>
    <w:p w:rsidR="006E1C5D" w:rsidRPr="001852DC" w:rsidRDefault="006E1C5D" w:rsidP="009F3A37">
      <w:pPr>
        <w:widowControl w:val="0"/>
        <w:tabs>
          <w:tab w:val="left" w:pos="426"/>
          <w:tab w:val="left" w:pos="851"/>
          <w:tab w:val="left" w:pos="1560"/>
          <w:tab w:val="right" w:pos="7655"/>
        </w:tabs>
        <w:ind w:right="-34"/>
        <w:jc w:val="both"/>
        <w:rPr>
          <w:sz w:val="24"/>
          <w:lang w:val="en-US"/>
        </w:rPr>
      </w:pPr>
    </w:p>
    <w:p w:rsidR="006E1C5D" w:rsidRPr="00B37559" w:rsidRDefault="006E1C5D" w:rsidP="009F3A37">
      <w:pPr>
        <w:widowControl w:val="0"/>
        <w:tabs>
          <w:tab w:val="left" w:pos="426"/>
          <w:tab w:val="left" w:pos="851"/>
          <w:tab w:val="left" w:pos="1560"/>
          <w:tab w:val="right" w:pos="7655"/>
        </w:tabs>
        <w:ind w:right="-34"/>
        <w:jc w:val="both"/>
        <w:rPr>
          <w:b/>
          <w:sz w:val="24"/>
          <w:lang w:val="fr-BE"/>
        </w:rPr>
      </w:pPr>
      <w:r w:rsidRPr="00B37559">
        <w:rPr>
          <w:b/>
          <w:sz w:val="24"/>
          <w:lang w:val="fr-BE"/>
        </w:rPr>
        <w:t>Appendices</w:t>
      </w:r>
    </w:p>
    <w:p w:rsidR="006E1C5D" w:rsidRPr="008343B2" w:rsidRDefault="006E1C5D" w:rsidP="009F3A37">
      <w:pPr>
        <w:widowControl w:val="0"/>
        <w:tabs>
          <w:tab w:val="left" w:pos="426"/>
          <w:tab w:val="left" w:pos="851"/>
          <w:tab w:val="left" w:pos="2410"/>
          <w:tab w:val="right" w:pos="7655"/>
        </w:tabs>
        <w:ind w:right="-34"/>
        <w:jc w:val="both"/>
        <w:rPr>
          <w:b/>
          <w:sz w:val="24"/>
          <w:lang w:val="en-US"/>
        </w:rPr>
      </w:pPr>
      <w:r w:rsidRPr="00670A1C">
        <w:rPr>
          <w:sz w:val="24"/>
          <w:lang w:val="fr-BE"/>
        </w:rPr>
        <w:tab/>
      </w:r>
      <w:r w:rsidRPr="00670A1C">
        <w:rPr>
          <w:sz w:val="24"/>
          <w:lang w:val="fr-BE"/>
        </w:rPr>
        <w:tab/>
      </w:r>
      <w:proofErr w:type="spellStart"/>
      <w:r w:rsidRPr="004979AC">
        <w:rPr>
          <w:sz w:val="24"/>
          <w:lang w:val="fr-FR"/>
        </w:rPr>
        <w:t>Appendix</w:t>
      </w:r>
      <w:proofErr w:type="spellEnd"/>
      <w:r w:rsidRPr="004979AC">
        <w:rPr>
          <w:sz w:val="24"/>
          <w:lang w:val="fr-FR"/>
        </w:rPr>
        <w:t xml:space="preserve"> 1:</w:t>
      </w:r>
      <w:r w:rsidRPr="004979AC">
        <w:rPr>
          <w:sz w:val="24"/>
          <w:lang w:val="fr-FR"/>
        </w:rPr>
        <w:tab/>
        <w:t xml:space="preserve">Contract Laboratories </w:t>
      </w:r>
      <w:proofErr w:type="spellStart"/>
      <w:r w:rsidRPr="004979AC">
        <w:rPr>
          <w:sz w:val="24"/>
          <w:lang w:val="fr-FR"/>
        </w:rPr>
        <w:t>Potential</w:t>
      </w:r>
      <w:proofErr w:type="spellEnd"/>
      <w:r w:rsidRPr="004979AC">
        <w:rPr>
          <w:sz w:val="24"/>
          <w:lang w:val="fr-FR"/>
        </w:rPr>
        <w:t xml:space="preserve"> </w:t>
      </w:r>
      <w:r w:rsidRPr="00923543">
        <w:rPr>
          <w:sz w:val="24"/>
          <w:lang w:val="fr-FR"/>
        </w:rPr>
        <w:t xml:space="preserve">Identification </w:t>
      </w:r>
      <w:proofErr w:type="spellStart"/>
      <w:r w:rsidRPr="00923543">
        <w:rPr>
          <w:sz w:val="24"/>
          <w:lang w:val="fr-FR"/>
        </w:rPr>
        <w:t>Selection</w:t>
      </w:r>
      <w:proofErr w:type="spellEnd"/>
      <w:r w:rsidRPr="00A60C78">
        <w:rPr>
          <w:b/>
          <w:sz w:val="24"/>
          <w:lang w:val="fr-FR"/>
        </w:rPr>
        <w:t xml:space="preserve"> </w:t>
      </w:r>
    </w:p>
    <w:p w:rsidR="006E1C5D" w:rsidRPr="008343B2" w:rsidRDefault="006E1C5D" w:rsidP="009F3A37">
      <w:pPr>
        <w:widowControl w:val="0"/>
        <w:tabs>
          <w:tab w:val="left" w:pos="426"/>
          <w:tab w:val="left" w:pos="851"/>
          <w:tab w:val="left" w:pos="2410"/>
          <w:tab w:val="right" w:pos="7655"/>
        </w:tabs>
        <w:ind w:right="-34"/>
        <w:jc w:val="both"/>
        <w:rPr>
          <w:sz w:val="24"/>
          <w:lang w:val="en-US"/>
        </w:rPr>
      </w:pPr>
      <w:r w:rsidRPr="008343B2">
        <w:rPr>
          <w:sz w:val="24"/>
          <w:lang w:val="en-US"/>
        </w:rPr>
        <w:tab/>
      </w:r>
      <w:r w:rsidRPr="008343B2">
        <w:rPr>
          <w:sz w:val="24"/>
          <w:lang w:val="en-US"/>
        </w:rPr>
        <w:tab/>
        <w:t>Appendix 2:</w:t>
      </w:r>
      <w:r w:rsidRPr="008343B2">
        <w:rPr>
          <w:sz w:val="24"/>
          <w:lang w:val="en-US"/>
        </w:rPr>
        <w:tab/>
        <w:t>Contract Laboratories Questionnaires</w:t>
      </w:r>
    </w:p>
    <w:p w:rsidR="006E1C5D" w:rsidRPr="005533B3" w:rsidRDefault="006E1C5D" w:rsidP="009F3A37">
      <w:pPr>
        <w:widowControl w:val="0"/>
        <w:tabs>
          <w:tab w:val="left" w:pos="426"/>
          <w:tab w:val="left" w:pos="851"/>
          <w:tab w:val="left" w:pos="2410"/>
          <w:tab w:val="right" w:pos="7655"/>
        </w:tabs>
        <w:ind w:right="-34"/>
        <w:jc w:val="both"/>
        <w:rPr>
          <w:sz w:val="24"/>
          <w:lang w:val="en-US"/>
        </w:rPr>
      </w:pPr>
      <w:r w:rsidRPr="008343B2">
        <w:rPr>
          <w:sz w:val="24"/>
          <w:lang w:val="en-US"/>
        </w:rPr>
        <w:tab/>
      </w:r>
      <w:r w:rsidRPr="008343B2">
        <w:rPr>
          <w:sz w:val="24"/>
          <w:lang w:val="en-US"/>
        </w:rPr>
        <w:tab/>
      </w:r>
      <w:r w:rsidRPr="005533B3">
        <w:rPr>
          <w:sz w:val="24"/>
          <w:lang w:val="en-US"/>
        </w:rPr>
        <w:t xml:space="preserve">Appendix 3: </w:t>
      </w:r>
      <w:r w:rsidRPr="005533B3">
        <w:rPr>
          <w:sz w:val="24"/>
          <w:lang w:val="en-US"/>
        </w:rPr>
        <w:tab/>
        <w:t>Risk Assessments</w:t>
      </w:r>
      <w:r>
        <w:rPr>
          <w:sz w:val="24"/>
          <w:lang w:val="en-US"/>
        </w:rPr>
        <w:t xml:space="preserve"> Tool</w:t>
      </w:r>
    </w:p>
    <w:p w:rsidR="006E1C5D" w:rsidRPr="00813FF1" w:rsidRDefault="006E1C5D" w:rsidP="009F3A37">
      <w:pPr>
        <w:widowControl w:val="0"/>
        <w:tabs>
          <w:tab w:val="left" w:pos="426"/>
          <w:tab w:val="left" w:pos="851"/>
          <w:tab w:val="left" w:pos="1560"/>
          <w:tab w:val="right" w:pos="7655"/>
        </w:tabs>
        <w:ind w:right="-34"/>
        <w:jc w:val="both"/>
        <w:rPr>
          <w:sz w:val="24"/>
          <w:lang w:val="en-US"/>
        </w:rPr>
      </w:pPr>
    </w:p>
    <w:p w:rsidR="006E1C5D" w:rsidRPr="00813FF1" w:rsidRDefault="006E1C5D" w:rsidP="009F3A37">
      <w:pPr>
        <w:widowControl w:val="0"/>
        <w:tabs>
          <w:tab w:val="left" w:pos="426"/>
          <w:tab w:val="left" w:pos="851"/>
          <w:tab w:val="left" w:pos="1560"/>
          <w:tab w:val="right" w:pos="7655"/>
        </w:tabs>
        <w:ind w:right="-34"/>
        <w:jc w:val="both"/>
        <w:rPr>
          <w:sz w:val="24"/>
        </w:rPr>
      </w:pPr>
    </w:p>
    <w:p w:rsidR="006E1C5D" w:rsidRDefault="006E1C5D" w:rsidP="009F3A37">
      <w:pPr>
        <w:widowControl w:val="0"/>
        <w:tabs>
          <w:tab w:val="left" w:pos="426"/>
          <w:tab w:val="left" w:pos="851"/>
          <w:tab w:val="left" w:pos="1560"/>
          <w:tab w:val="right" w:pos="7655"/>
        </w:tabs>
        <w:ind w:right="-34"/>
        <w:jc w:val="both"/>
        <w:rPr>
          <w:sz w:val="24"/>
        </w:rPr>
      </w:pPr>
    </w:p>
    <w:p w:rsidR="006E1C5D" w:rsidRPr="00BF426F" w:rsidRDefault="006E1C5D" w:rsidP="009F3A37">
      <w:pPr>
        <w:widowControl w:val="0"/>
        <w:tabs>
          <w:tab w:val="left" w:pos="-2410"/>
          <w:tab w:val="left" w:pos="993"/>
          <w:tab w:val="left" w:pos="1985"/>
        </w:tabs>
        <w:spacing w:line="360" w:lineRule="auto"/>
        <w:ind w:left="994" w:right="101" w:hanging="994"/>
        <w:jc w:val="both"/>
        <w:rPr>
          <w:sz w:val="24"/>
          <w:lang w:val="en-US"/>
        </w:rPr>
      </w:pPr>
      <w:r>
        <w:rPr>
          <w:sz w:val="24"/>
        </w:rPr>
        <w:tab/>
      </w:r>
    </w:p>
    <w:p w:rsidR="006E1C5D" w:rsidRPr="00AF48A3" w:rsidRDefault="006E1C5D" w:rsidP="005D0128">
      <w:pPr>
        <w:jc w:val="center"/>
        <w:rPr>
          <w:b/>
          <w:smallCaps/>
          <w:sz w:val="28"/>
          <w:szCs w:val="28"/>
        </w:rPr>
      </w:pPr>
      <w:r>
        <w:br w:type="page"/>
      </w:r>
      <w:r w:rsidRPr="009221C4">
        <w:rPr>
          <w:b/>
          <w:smallCaps/>
          <w:sz w:val="24"/>
          <w:szCs w:val="24"/>
        </w:rPr>
        <w:lastRenderedPageBreak/>
        <w:t>Introduction</w:t>
      </w:r>
    </w:p>
    <w:p w:rsidR="006E1C5D" w:rsidRDefault="006E1C5D" w:rsidP="005D0128">
      <w:pPr>
        <w:jc w:val="center"/>
        <w:rPr>
          <w:sz w:val="24"/>
          <w:szCs w:val="24"/>
        </w:rPr>
      </w:pPr>
    </w:p>
    <w:p w:rsidR="006E1C5D" w:rsidRPr="008343B2" w:rsidRDefault="006E1C5D" w:rsidP="004A4839">
      <w:pPr>
        <w:pStyle w:val="Default"/>
        <w:jc w:val="both"/>
        <w:rPr>
          <w:lang w:val="en-GB"/>
        </w:rPr>
      </w:pPr>
      <w:r w:rsidRPr="008343B2">
        <w:rPr>
          <w:lang w:val="en-GB"/>
        </w:rPr>
        <w:t xml:space="preserve">Over the last decade the pharmaceutical industry has made a dramatic shift in how it is outsourcing many activities that historically would never have been anticipated before. We have seen a dramatic shift in where product and materials are manufactured and this change has also been reflected in where and how these products are tested and evaluated. To help facilitate this new environment this organisation developed guidance for Supplier Management and published this in January 2010. This guidance focused on supplier of materials to API manufacturers however, we also see the need to develop this guidance into phase 2 and also define guidance for Laboratory Contract Life Cycle Management. </w:t>
      </w:r>
    </w:p>
    <w:p w:rsidR="006E1C5D" w:rsidRPr="008343B2" w:rsidRDefault="006E1C5D" w:rsidP="005712B6">
      <w:pPr>
        <w:pStyle w:val="Default"/>
        <w:rPr>
          <w:lang w:val="en-GB"/>
        </w:rPr>
      </w:pPr>
    </w:p>
    <w:p w:rsidR="006E1C5D" w:rsidRPr="008343B2" w:rsidRDefault="006E1C5D" w:rsidP="005712B6">
      <w:pPr>
        <w:pStyle w:val="Default"/>
        <w:rPr>
          <w:lang w:val="en-GB"/>
        </w:rPr>
      </w:pPr>
      <w:r w:rsidRPr="008343B2">
        <w:rPr>
          <w:color w:val="auto"/>
          <w:lang w:val="en-GB"/>
        </w:rPr>
        <w:t xml:space="preserve">Link to Supplier Management </w:t>
      </w:r>
      <w:proofErr w:type="gramStart"/>
      <w:r w:rsidRPr="008343B2">
        <w:rPr>
          <w:color w:val="auto"/>
          <w:lang w:val="en-GB"/>
        </w:rPr>
        <w:t>Guideline</w:t>
      </w:r>
      <w:r w:rsidRPr="008343B2">
        <w:rPr>
          <w:lang w:val="en-GB"/>
        </w:rPr>
        <w:t xml:space="preserve"> :</w:t>
      </w:r>
      <w:proofErr w:type="gramEnd"/>
    </w:p>
    <w:p w:rsidR="006E1C5D" w:rsidRPr="00177CBA" w:rsidRDefault="004A3C41" w:rsidP="005712B6">
      <w:pPr>
        <w:pStyle w:val="Default"/>
        <w:rPr>
          <w:sz w:val="23"/>
          <w:szCs w:val="23"/>
          <w:lang w:val="en-GB"/>
        </w:rPr>
      </w:pPr>
      <w:hyperlink r:id="rId10" w:history="1">
        <w:r w:rsidR="006E1C5D" w:rsidRPr="00717B48">
          <w:rPr>
            <w:rStyle w:val="Hyperlink"/>
            <w:rFonts w:ascii="Times New Roman" w:hAnsi="Times New Roman" w:cs="Times New Roman"/>
            <w:sz w:val="23"/>
            <w:szCs w:val="23"/>
            <w:lang w:val="en-GB"/>
          </w:rPr>
          <w:t>http://www.apic.cefic.org/publications/publications.html</w:t>
        </w:r>
      </w:hyperlink>
      <w:r w:rsidR="006E1C5D">
        <w:rPr>
          <w:sz w:val="23"/>
          <w:szCs w:val="23"/>
          <w:lang w:val="en-GB"/>
        </w:rPr>
        <w:t xml:space="preserve"> </w:t>
      </w:r>
      <w:r w:rsidR="006E1C5D" w:rsidRPr="008343B2">
        <w:rPr>
          <w:lang w:val="en-GB"/>
        </w:rPr>
        <w:t>(bottom of the page)</w:t>
      </w:r>
    </w:p>
    <w:p w:rsidR="006E1C5D" w:rsidRPr="00177CBA" w:rsidRDefault="006E1C5D" w:rsidP="005712B6">
      <w:pPr>
        <w:pStyle w:val="Default"/>
        <w:rPr>
          <w:sz w:val="23"/>
          <w:szCs w:val="23"/>
          <w:lang w:val="en-GB"/>
        </w:rPr>
      </w:pPr>
    </w:p>
    <w:p w:rsidR="006E1C5D" w:rsidRPr="008343B2" w:rsidRDefault="006E1C5D" w:rsidP="004A4839">
      <w:pPr>
        <w:pStyle w:val="Default"/>
        <w:jc w:val="both"/>
        <w:rPr>
          <w:lang w:val="en-US"/>
        </w:rPr>
      </w:pPr>
      <w:r w:rsidRPr="008343B2">
        <w:rPr>
          <w:lang w:val="en-GB"/>
        </w:rPr>
        <w:t xml:space="preserve">Our aim is to ensure that this guidance </w:t>
      </w:r>
      <w:r w:rsidRPr="008343B2">
        <w:rPr>
          <w:lang w:val="en-US"/>
        </w:rPr>
        <w:t xml:space="preserve">ensures that patients worldwide and at any time can have confidence in the quality, safety and efficacy of medicines. The cGMP regulations for final medicinal products are clearly defined in each country and region. The content of the regulations may vary but the objectives are the same: </w:t>
      </w:r>
    </w:p>
    <w:p w:rsidR="006E1C5D" w:rsidRPr="008343B2" w:rsidRDefault="006E1C5D" w:rsidP="004A4839">
      <w:pPr>
        <w:pStyle w:val="Default"/>
        <w:jc w:val="both"/>
        <w:rPr>
          <w:lang w:val="en-US"/>
        </w:rPr>
      </w:pPr>
      <w:r w:rsidRPr="008343B2">
        <w:rPr>
          <w:lang w:val="en-US"/>
        </w:rPr>
        <w:t xml:space="preserve">- To deliver high quality, safe medicines manufactured and distributed following controlled procedures to treat diseases and </w:t>
      </w:r>
    </w:p>
    <w:p w:rsidR="006E1C5D" w:rsidRPr="008343B2" w:rsidRDefault="006E1C5D" w:rsidP="004A4839">
      <w:pPr>
        <w:pStyle w:val="Default"/>
        <w:jc w:val="both"/>
        <w:rPr>
          <w:lang w:val="en-US"/>
        </w:rPr>
      </w:pPr>
      <w:r w:rsidRPr="008343B2">
        <w:rPr>
          <w:lang w:val="en-US"/>
        </w:rPr>
        <w:t xml:space="preserve">- To prevent deaths, serious illnesses, adverse events or product recalls resulting from deficiencies in the manufacturing and distribution processes. </w:t>
      </w:r>
    </w:p>
    <w:p w:rsidR="006E1C5D" w:rsidRPr="008343B2" w:rsidRDefault="006E1C5D" w:rsidP="005712B6">
      <w:pPr>
        <w:pStyle w:val="Default"/>
        <w:rPr>
          <w:lang w:val="en-US"/>
        </w:rPr>
      </w:pPr>
    </w:p>
    <w:p w:rsidR="006E1C5D" w:rsidRPr="008343B2" w:rsidRDefault="006E1C5D" w:rsidP="004A4839">
      <w:pPr>
        <w:pStyle w:val="Default"/>
        <w:jc w:val="both"/>
        <w:rPr>
          <w:lang w:val="en-US"/>
        </w:rPr>
      </w:pPr>
      <w:r w:rsidRPr="008343B2">
        <w:rPr>
          <w:lang w:val="en-US"/>
        </w:rPr>
        <w:t xml:space="preserve">It has been well documented and communicated where systems have been inadequate and in case deficient in managing the full product life cycle, resulting in patient impact and the loss of trust with our customers. In the last number of years the pharmaceutical industry, and the Regulatory Authorities and inspectorates have taken action to address these deficiencies for the future. This is ensuring that appropriate cGMP practices are applied. </w:t>
      </w:r>
    </w:p>
    <w:p w:rsidR="006E1C5D" w:rsidRPr="008343B2" w:rsidRDefault="006E1C5D" w:rsidP="004A4839">
      <w:pPr>
        <w:pStyle w:val="Default"/>
        <w:jc w:val="both"/>
        <w:rPr>
          <w:lang w:val="en-US"/>
        </w:rPr>
      </w:pPr>
    </w:p>
    <w:p w:rsidR="006E1C5D" w:rsidRPr="008343B2" w:rsidRDefault="006E1C5D" w:rsidP="004A4839">
      <w:pPr>
        <w:pStyle w:val="Default"/>
        <w:jc w:val="both"/>
        <w:rPr>
          <w:lang w:val="en-US"/>
        </w:rPr>
      </w:pPr>
      <w:r w:rsidRPr="008343B2">
        <w:rPr>
          <w:lang w:val="en-US"/>
        </w:rPr>
        <w:t xml:space="preserve">The ever increasing infiltration of counterfeit medicines and falsified APIs into the supply chain continues to worry Regulatory Authorities and Industry at large and serves as a constant threat to the patients. It is therefore essential that we qualify and manage the entire supply chain for medicines and all other inputs to this process. </w:t>
      </w:r>
    </w:p>
    <w:p w:rsidR="006E1C5D" w:rsidRPr="008343B2" w:rsidRDefault="006E1C5D" w:rsidP="004A4839">
      <w:pPr>
        <w:pStyle w:val="Default"/>
        <w:jc w:val="both"/>
        <w:rPr>
          <w:lang w:val="en-US"/>
        </w:rPr>
      </w:pPr>
    </w:p>
    <w:p w:rsidR="006E1C5D" w:rsidRPr="008343B2" w:rsidRDefault="006E1C5D" w:rsidP="004A4839">
      <w:pPr>
        <w:pStyle w:val="Default"/>
        <w:jc w:val="both"/>
        <w:rPr>
          <w:lang w:val="en-US"/>
        </w:rPr>
      </w:pPr>
      <w:r w:rsidRPr="008343B2">
        <w:rPr>
          <w:lang w:val="en-US"/>
        </w:rPr>
        <w:t xml:space="preserve">The scope of this guidance document is to share the best practices of APIC member companies on systems to be implemented to adequately manage contact laboratories through the complete life cycle of the product, including </w:t>
      </w:r>
    </w:p>
    <w:p w:rsidR="006E1C5D" w:rsidRPr="008343B2" w:rsidRDefault="006E1C5D" w:rsidP="004A4839">
      <w:pPr>
        <w:widowControl w:val="0"/>
        <w:tabs>
          <w:tab w:val="left" w:pos="426"/>
          <w:tab w:val="left" w:pos="851"/>
          <w:tab w:val="left" w:pos="1560"/>
          <w:tab w:val="right" w:pos="7655"/>
        </w:tabs>
        <w:ind w:right="-34"/>
        <w:jc w:val="both"/>
        <w:rPr>
          <w:sz w:val="24"/>
          <w:szCs w:val="24"/>
        </w:rPr>
      </w:pPr>
    </w:p>
    <w:p w:rsidR="006E1C5D" w:rsidRPr="008343B2" w:rsidRDefault="006E1C5D" w:rsidP="005712B6">
      <w:pPr>
        <w:widowControl w:val="0"/>
        <w:numPr>
          <w:ilvl w:val="0"/>
          <w:numId w:val="38"/>
        </w:numPr>
        <w:tabs>
          <w:tab w:val="left" w:pos="426"/>
          <w:tab w:val="left" w:pos="851"/>
          <w:tab w:val="left" w:pos="1560"/>
          <w:tab w:val="right" w:pos="7655"/>
        </w:tabs>
        <w:ind w:right="-34"/>
        <w:jc w:val="both"/>
        <w:rPr>
          <w:sz w:val="24"/>
          <w:szCs w:val="24"/>
        </w:rPr>
      </w:pPr>
      <w:r w:rsidRPr="008343B2">
        <w:rPr>
          <w:sz w:val="24"/>
          <w:szCs w:val="24"/>
        </w:rPr>
        <w:t>Identification of Potential Laboratories</w:t>
      </w:r>
    </w:p>
    <w:p w:rsidR="006E1C5D" w:rsidRPr="008343B2" w:rsidRDefault="006E1C5D" w:rsidP="005712B6">
      <w:pPr>
        <w:widowControl w:val="0"/>
        <w:numPr>
          <w:ilvl w:val="0"/>
          <w:numId w:val="38"/>
        </w:numPr>
        <w:tabs>
          <w:tab w:val="left" w:pos="426"/>
          <w:tab w:val="left" w:pos="851"/>
          <w:tab w:val="left" w:pos="1560"/>
          <w:tab w:val="right" w:pos="7655"/>
        </w:tabs>
        <w:ind w:right="-34"/>
        <w:jc w:val="both"/>
        <w:rPr>
          <w:sz w:val="24"/>
          <w:szCs w:val="24"/>
        </w:rPr>
      </w:pPr>
      <w:r w:rsidRPr="008343B2">
        <w:rPr>
          <w:sz w:val="24"/>
          <w:szCs w:val="24"/>
        </w:rPr>
        <w:t xml:space="preserve">Risk Assessment </w:t>
      </w:r>
    </w:p>
    <w:p w:rsidR="006E1C5D" w:rsidRPr="008343B2" w:rsidRDefault="006E1C5D" w:rsidP="002613E2">
      <w:pPr>
        <w:widowControl w:val="0"/>
        <w:numPr>
          <w:ilvl w:val="0"/>
          <w:numId w:val="38"/>
        </w:numPr>
        <w:tabs>
          <w:tab w:val="left" w:pos="426"/>
          <w:tab w:val="left" w:pos="851"/>
          <w:tab w:val="left" w:pos="1560"/>
          <w:tab w:val="right" w:pos="7655"/>
        </w:tabs>
        <w:ind w:right="-34"/>
        <w:jc w:val="both"/>
        <w:rPr>
          <w:sz w:val="24"/>
          <w:szCs w:val="24"/>
        </w:rPr>
      </w:pPr>
      <w:r w:rsidRPr="008343B2">
        <w:rPr>
          <w:sz w:val="24"/>
          <w:szCs w:val="24"/>
        </w:rPr>
        <w:t>Quality Assessments</w:t>
      </w:r>
    </w:p>
    <w:p w:rsidR="006E1C5D" w:rsidRPr="008343B2" w:rsidRDefault="006E1C5D" w:rsidP="005712B6">
      <w:pPr>
        <w:widowControl w:val="0"/>
        <w:numPr>
          <w:ilvl w:val="0"/>
          <w:numId w:val="38"/>
        </w:numPr>
        <w:tabs>
          <w:tab w:val="left" w:pos="426"/>
          <w:tab w:val="left" w:pos="851"/>
          <w:tab w:val="left" w:pos="1560"/>
          <w:tab w:val="right" w:pos="7655"/>
        </w:tabs>
        <w:ind w:right="-34"/>
        <w:jc w:val="both"/>
        <w:rPr>
          <w:sz w:val="24"/>
          <w:szCs w:val="24"/>
          <w:lang w:val="en-US"/>
        </w:rPr>
      </w:pPr>
      <w:r w:rsidRPr="008343B2">
        <w:rPr>
          <w:sz w:val="24"/>
          <w:szCs w:val="24"/>
        </w:rPr>
        <w:t>Ongoing Supplier Management (Monitoring and Evaluation)</w:t>
      </w:r>
    </w:p>
    <w:p w:rsidR="006E1C5D" w:rsidRPr="008343B2" w:rsidRDefault="006E1C5D" w:rsidP="00A2384E">
      <w:pPr>
        <w:jc w:val="both"/>
        <w:rPr>
          <w:sz w:val="24"/>
          <w:szCs w:val="24"/>
          <w:lang w:val="en-US"/>
        </w:rPr>
      </w:pPr>
    </w:p>
    <w:p w:rsidR="006E1C5D" w:rsidRPr="008343B2" w:rsidRDefault="006E1C5D" w:rsidP="00A2384E">
      <w:pPr>
        <w:jc w:val="both"/>
        <w:rPr>
          <w:sz w:val="24"/>
          <w:szCs w:val="24"/>
        </w:rPr>
      </w:pPr>
      <w:r w:rsidRPr="008343B2">
        <w:rPr>
          <w:sz w:val="24"/>
          <w:szCs w:val="24"/>
        </w:rPr>
        <w:t>Our guidance covers Laboratory management over the entire product lifecycle as described in the Contract Laboratory Management Flow Chart below:</w:t>
      </w:r>
    </w:p>
    <w:p w:rsidR="006E1C5D" w:rsidRPr="00177CBA" w:rsidRDefault="006E1C5D" w:rsidP="00A2384E"/>
    <w:p w:rsidR="006E1C5D" w:rsidRPr="00177CBA" w:rsidRDefault="006E1C5D" w:rsidP="005712B6">
      <w:pPr>
        <w:widowControl w:val="0"/>
        <w:tabs>
          <w:tab w:val="left" w:pos="426"/>
          <w:tab w:val="left" w:pos="851"/>
          <w:tab w:val="left" w:pos="1560"/>
          <w:tab w:val="right" w:pos="7655"/>
        </w:tabs>
        <w:ind w:right="-34"/>
        <w:jc w:val="both"/>
      </w:pPr>
    </w:p>
    <w:p w:rsidR="006E1C5D" w:rsidRDefault="006E1C5D" w:rsidP="005712B6">
      <w:pPr>
        <w:widowControl w:val="0"/>
        <w:tabs>
          <w:tab w:val="left" w:pos="426"/>
          <w:tab w:val="left" w:pos="851"/>
          <w:tab w:val="left" w:pos="1560"/>
          <w:tab w:val="right" w:pos="7655"/>
        </w:tabs>
        <w:ind w:right="-34"/>
        <w:jc w:val="both"/>
      </w:pPr>
      <w:r>
        <w:object w:dxaOrig="11035" w:dyaOrig="15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2pt;height:602.4pt" o:ole="">
            <v:imagedata r:id="rId11" o:title=""/>
          </v:shape>
          <o:OLEObject Type="Embed" ProgID="Visio.Drawing.11" ShapeID="_x0000_i1025" DrawAspect="Content" ObjectID="_1501054984" r:id="rId12"/>
        </w:object>
      </w:r>
    </w:p>
    <w:p w:rsidR="006E1C5D" w:rsidRPr="00177CBA" w:rsidRDefault="006E1C5D" w:rsidP="005712B6">
      <w:pPr>
        <w:jc w:val="both"/>
        <w:rPr>
          <w:sz w:val="24"/>
          <w:szCs w:val="24"/>
        </w:rPr>
      </w:pPr>
      <w:r>
        <w:rPr>
          <w:sz w:val="24"/>
          <w:szCs w:val="24"/>
        </w:rPr>
        <w:br w:type="page"/>
      </w:r>
      <w:r w:rsidRPr="00177CBA">
        <w:rPr>
          <w:sz w:val="24"/>
          <w:szCs w:val="24"/>
        </w:rPr>
        <w:lastRenderedPageBreak/>
        <w:t>In the appendices we also provide specific assessment documents as examples to help with contact laboratory evaluation based on best practice sharing by the Task Force members as listed below:</w:t>
      </w:r>
    </w:p>
    <w:p w:rsidR="006E1C5D" w:rsidRPr="004979AC" w:rsidRDefault="006E1C5D" w:rsidP="00833E7F">
      <w:pPr>
        <w:widowControl w:val="0"/>
        <w:numPr>
          <w:ilvl w:val="0"/>
          <w:numId w:val="47"/>
        </w:numPr>
        <w:tabs>
          <w:tab w:val="left" w:pos="426"/>
          <w:tab w:val="left" w:pos="851"/>
          <w:tab w:val="left" w:pos="2410"/>
          <w:tab w:val="right" w:pos="7655"/>
        </w:tabs>
        <w:ind w:right="-34"/>
        <w:jc w:val="both"/>
        <w:rPr>
          <w:sz w:val="24"/>
          <w:lang w:val="fr-FR"/>
        </w:rPr>
      </w:pPr>
      <w:r w:rsidRPr="004979AC">
        <w:rPr>
          <w:sz w:val="24"/>
          <w:lang w:val="fr-FR"/>
        </w:rPr>
        <w:t xml:space="preserve">Contract Laboratories </w:t>
      </w:r>
      <w:proofErr w:type="spellStart"/>
      <w:r w:rsidRPr="004979AC">
        <w:rPr>
          <w:sz w:val="24"/>
          <w:lang w:val="fr-FR"/>
        </w:rPr>
        <w:t>Potential</w:t>
      </w:r>
      <w:proofErr w:type="spellEnd"/>
      <w:r w:rsidRPr="004979AC">
        <w:rPr>
          <w:sz w:val="24"/>
          <w:lang w:val="fr-FR"/>
        </w:rPr>
        <w:t xml:space="preserve"> </w:t>
      </w:r>
      <w:r>
        <w:rPr>
          <w:sz w:val="24"/>
          <w:lang w:val="fr-FR"/>
        </w:rPr>
        <w:t xml:space="preserve">Identification </w:t>
      </w:r>
      <w:proofErr w:type="spellStart"/>
      <w:r w:rsidRPr="004979AC">
        <w:rPr>
          <w:sz w:val="24"/>
          <w:lang w:val="fr-FR"/>
        </w:rPr>
        <w:t>Selection</w:t>
      </w:r>
      <w:proofErr w:type="spellEnd"/>
    </w:p>
    <w:p w:rsidR="006E1C5D" w:rsidRPr="00813FF1" w:rsidRDefault="006E1C5D" w:rsidP="00833E7F">
      <w:pPr>
        <w:widowControl w:val="0"/>
        <w:numPr>
          <w:ilvl w:val="0"/>
          <w:numId w:val="47"/>
        </w:numPr>
        <w:tabs>
          <w:tab w:val="left" w:pos="426"/>
          <w:tab w:val="left" w:pos="851"/>
          <w:tab w:val="left" w:pos="2410"/>
          <w:tab w:val="right" w:pos="7655"/>
        </w:tabs>
        <w:ind w:right="-34"/>
        <w:jc w:val="both"/>
        <w:rPr>
          <w:sz w:val="24"/>
          <w:lang w:val="fr-FR"/>
        </w:rPr>
      </w:pPr>
      <w:r>
        <w:rPr>
          <w:sz w:val="24"/>
          <w:lang w:val="fr-FR"/>
        </w:rPr>
        <w:t>Contract Laboratories Questionnaires</w:t>
      </w:r>
    </w:p>
    <w:p w:rsidR="006E1C5D" w:rsidRDefault="006E1C5D" w:rsidP="00833E7F">
      <w:pPr>
        <w:widowControl w:val="0"/>
        <w:numPr>
          <w:ilvl w:val="0"/>
          <w:numId w:val="47"/>
        </w:numPr>
        <w:tabs>
          <w:tab w:val="left" w:pos="426"/>
          <w:tab w:val="left" w:pos="851"/>
          <w:tab w:val="left" w:pos="2410"/>
          <w:tab w:val="right" w:pos="7655"/>
        </w:tabs>
        <w:ind w:right="-34"/>
        <w:jc w:val="both"/>
        <w:rPr>
          <w:sz w:val="24"/>
          <w:lang w:val="en-US"/>
        </w:rPr>
      </w:pPr>
      <w:r w:rsidRPr="005533B3">
        <w:rPr>
          <w:sz w:val="24"/>
          <w:lang w:val="en-US"/>
        </w:rPr>
        <w:t>Risk Assessments</w:t>
      </w:r>
      <w:r>
        <w:rPr>
          <w:sz w:val="24"/>
          <w:lang w:val="en-US"/>
        </w:rPr>
        <w:t xml:space="preserve"> Tool</w:t>
      </w:r>
    </w:p>
    <w:p w:rsidR="006E1C5D" w:rsidRPr="005533B3" w:rsidRDefault="006E1C5D" w:rsidP="003F42C1">
      <w:pPr>
        <w:widowControl w:val="0"/>
        <w:tabs>
          <w:tab w:val="left" w:pos="426"/>
          <w:tab w:val="left" w:pos="851"/>
          <w:tab w:val="left" w:pos="2410"/>
          <w:tab w:val="right" w:pos="7655"/>
        </w:tabs>
        <w:ind w:left="360" w:right="-34"/>
        <w:jc w:val="both"/>
        <w:rPr>
          <w:sz w:val="24"/>
          <w:lang w:val="en-US"/>
        </w:rPr>
      </w:pPr>
    </w:p>
    <w:p w:rsidR="006E1C5D" w:rsidRPr="008343B2" w:rsidRDefault="006E1C5D" w:rsidP="004A4839">
      <w:pPr>
        <w:pStyle w:val="Default"/>
        <w:jc w:val="both"/>
        <w:rPr>
          <w:lang w:val="en-US"/>
        </w:rPr>
      </w:pPr>
      <w:r w:rsidRPr="008343B2">
        <w:rPr>
          <w:lang w:val="en-US"/>
        </w:rPr>
        <w:t>The target audience for the guidance document is primarily API Manufacturers while it may also be used by medicinal product manufacturers.</w:t>
      </w:r>
    </w:p>
    <w:p w:rsidR="006E1C5D" w:rsidRPr="008343B2" w:rsidRDefault="006E1C5D" w:rsidP="004A4839">
      <w:pPr>
        <w:pStyle w:val="Default"/>
        <w:jc w:val="both"/>
        <w:rPr>
          <w:lang w:val="en-US"/>
        </w:rPr>
      </w:pPr>
    </w:p>
    <w:p w:rsidR="006E1C5D" w:rsidRPr="008343B2" w:rsidRDefault="006E1C5D" w:rsidP="004A4839">
      <w:pPr>
        <w:pStyle w:val="Default"/>
        <w:jc w:val="both"/>
        <w:rPr>
          <w:lang w:val="en-US"/>
        </w:rPr>
      </w:pPr>
      <w:r w:rsidRPr="008343B2">
        <w:rPr>
          <w:lang w:val="en-US"/>
        </w:rPr>
        <w:t xml:space="preserve">Based on the complexity of testing there should be increasing Levels of GMP applied to assess the risk to patients and we recommend that companies follow ICH Q9 for their Quality Risk Management process and use the ICH Q9 definition of </w:t>
      </w:r>
      <w:r w:rsidRPr="008343B2">
        <w:rPr>
          <w:iCs/>
          <w:lang w:val="en-US"/>
        </w:rPr>
        <w:t>Risk</w:t>
      </w:r>
      <w:r w:rsidRPr="008343B2">
        <w:rPr>
          <w:lang w:val="en-US"/>
        </w:rPr>
        <w:t xml:space="preserve">:- </w:t>
      </w:r>
    </w:p>
    <w:p w:rsidR="006E1C5D" w:rsidRPr="008343B2" w:rsidRDefault="006E1C5D" w:rsidP="004A4839">
      <w:pPr>
        <w:pStyle w:val="Default"/>
        <w:jc w:val="both"/>
        <w:rPr>
          <w:lang w:val="en-US"/>
        </w:rPr>
      </w:pPr>
      <w:r w:rsidRPr="008343B2">
        <w:rPr>
          <w:bCs/>
          <w:iCs/>
          <w:lang w:val="en-US"/>
        </w:rPr>
        <w:t>“</w:t>
      </w:r>
      <w:r w:rsidRPr="008343B2">
        <w:rPr>
          <w:iCs/>
          <w:lang w:val="en-US"/>
        </w:rPr>
        <w:t>Risk is the combination of the probability of occurrence of harm and the severity of the harm to the patient or consumer</w:t>
      </w:r>
      <w:r w:rsidRPr="008343B2">
        <w:rPr>
          <w:lang w:val="en-US"/>
        </w:rPr>
        <w:t xml:space="preserve">”. </w:t>
      </w:r>
    </w:p>
    <w:p w:rsidR="006E1C5D" w:rsidRPr="008343B2" w:rsidRDefault="006E1C5D" w:rsidP="004A4839">
      <w:pPr>
        <w:pStyle w:val="Default"/>
        <w:jc w:val="both"/>
        <w:rPr>
          <w:lang w:val="en-US"/>
        </w:rPr>
      </w:pPr>
    </w:p>
    <w:p w:rsidR="006E1C5D" w:rsidRPr="008343B2" w:rsidRDefault="006E1C5D" w:rsidP="00A2384E">
      <w:pPr>
        <w:pStyle w:val="Default"/>
        <w:rPr>
          <w:lang w:val="en-US"/>
        </w:rPr>
      </w:pPr>
      <w:r w:rsidRPr="008343B2">
        <w:rPr>
          <w:lang w:val="en-US"/>
        </w:rPr>
        <w:t xml:space="preserve">The Contract Laboratories must be approved using the Company’s Change Control Procedures. </w:t>
      </w:r>
    </w:p>
    <w:p w:rsidR="006E1C5D" w:rsidRPr="00177CBA" w:rsidRDefault="006E1C5D" w:rsidP="005712B6">
      <w:pPr>
        <w:pStyle w:val="Default"/>
        <w:rPr>
          <w:sz w:val="23"/>
          <w:szCs w:val="23"/>
          <w:lang w:val="en-US"/>
        </w:rPr>
      </w:pPr>
    </w:p>
    <w:p w:rsidR="006E1C5D" w:rsidRPr="00FD4148" w:rsidRDefault="006E1C5D" w:rsidP="005712B6">
      <w:pPr>
        <w:pStyle w:val="Default"/>
        <w:rPr>
          <w:b/>
          <w:lang w:val="en-US"/>
        </w:rPr>
      </w:pPr>
      <w:r w:rsidRPr="00FD4148">
        <w:rPr>
          <w:b/>
          <w:bCs/>
          <w:lang w:val="en-US"/>
        </w:rPr>
        <w:t xml:space="preserve">Guidance: </w:t>
      </w:r>
    </w:p>
    <w:p w:rsidR="006E1C5D" w:rsidRPr="008343B2" w:rsidRDefault="006E1C5D" w:rsidP="004A4839">
      <w:pPr>
        <w:pStyle w:val="Default"/>
        <w:jc w:val="both"/>
        <w:rPr>
          <w:lang w:val="en-US"/>
        </w:rPr>
      </w:pPr>
      <w:r w:rsidRPr="008343B2">
        <w:rPr>
          <w:lang w:val="en-US"/>
        </w:rPr>
        <w:t xml:space="preserve">The quality system requirements for Contract Laboratories must follow the full life cycle management for identification, selection, approval, qualification and ongoing monitoring and evaluation. </w:t>
      </w:r>
    </w:p>
    <w:p w:rsidR="006E1C5D" w:rsidRPr="008343B2" w:rsidRDefault="006E1C5D" w:rsidP="004A4839">
      <w:pPr>
        <w:pStyle w:val="Default"/>
        <w:jc w:val="both"/>
        <w:rPr>
          <w:lang w:val="en-US"/>
        </w:rPr>
      </w:pPr>
    </w:p>
    <w:p w:rsidR="006E1C5D" w:rsidRPr="008343B2" w:rsidRDefault="006E1C5D" w:rsidP="004A4839">
      <w:pPr>
        <w:pStyle w:val="Default"/>
        <w:jc w:val="both"/>
        <w:rPr>
          <w:lang w:val="en-US"/>
        </w:rPr>
      </w:pPr>
      <w:r w:rsidRPr="008343B2">
        <w:rPr>
          <w:lang w:val="en-US"/>
        </w:rPr>
        <w:t xml:space="preserve">In some cases we have seen that Regulatory Agencies has taken the approach to inspect some Contract Laboratory Companies and this has been well documented, however this does not mean that Pharmaceutical Companies can rely on these spot inspections. It is still our responsibility to manage the oversight and ensure that testing being completed is as per the </w:t>
      </w:r>
      <w:proofErr w:type="spellStart"/>
      <w:r w:rsidRPr="008343B2">
        <w:rPr>
          <w:lang w:val="en-US"/>
        </w:rPr>
        <w:t>cGMPs</w:t>
      </w:r>
      <w:proofErr w:type="spellEnd"/>
      <w:r w:rsidRPr="008343B2">
        <w:rPr>
          <w:lang w:val="en-US"/>
        </w:rPr>
        <w:t xml:space="preserve"> as outlined in the Quality Agreements developed.</w:t>
      </w:r>
    </w:p>
    <w:p w:rsidR="006E1C5D" w:rsidRPr="008343B2" w:rsidRDefault="006E1C5D" w:rsidP="004A4839">
      <w:pPr>
        <w:pStyle w:val="Default"/>
        <w:jc w:val="both"/>
        <w:rPr>
          <w:lang w:val="en-US"/>
        </w:rPr>
      </w:pPr>
    </w:p>
    <w:p w:rsidR="006E1C5D" w:rsidRPr="008343B2" w:rsidRDefault="006E1C5D" w:rsidP="004A4839">
      <w:pPr>
        <w:pStyle w:val="Default"/>
        <w:jc w:val="both"/>
        <w:rPr>
          <w:lang w:val="en-US"/>
        </w:rPr>
      </w:pPr>
      <w:r w:rsidRPr="008343B2">
        <w:rPr>
          <w:lang w:val="en-US"/>
        </w:rPr>
        <w:t>Having a team selection process would appear to be a best practice and to have this take place in the early part of the evaluation process is very helpful to project timing and this approach is outlined.</w:t>
      </w:r>
    </w:p>
    <w:p w:rsidR="006E1C5D" w:rsidRPr="008343B2" w:rsidRDefault="006E1C5D" w:rsidP="004A4839">
      <w:pPr>
        <w:pStyle w:val="Default"/>
        <w:jc w:val="both"/>
        <w:rPr>
          <w:lang w:val="en-US"/>
        </w:rPr>
      </w:pPr>
      <w:r w:rsidRPr="008343B2">
        <w:rPr>
          <w:lang w:val="en-US"/>
        </w:rPr>
        <w:t xml:space="preserve"> </w:t>
      </w:r>
    </w:p>
    <w:p w:rsidR="006E1C5D" w:rsidRPr="008343B2" w:rsidRDefault="006E1C5D" w:rsidP="004A4839">
      <w:pPr>
        <w:jc w:val="both"/>
        <w:rPr>
          <w:sz w:val="24"/>
          <w:szCs w:val="24"/>
          <w:lang w:val="en-US"/>
        </w:rPr>
      </w:pPr>
      <w:r w:rsidRPr="008343B2">
        <w:rPr>
          <w:sz w:val="24"/>
          <w:szCs w:val="24"/>
          <w:lang w:val="en-US"/>
        </w:rPr>
        <w:t xml:space="preserve">The Quality Assessment is a critical step and should be carried out before any Quality Agreement is put in place. With this evaluation the level of risk can be assessed and some mitigating steps can be outlined and agreed through the Quality Agreement. Any other issues that arise during the laboratory assessment should be addressed by the selection team. Template documents for both the Quality Assessment and the Risk Assessment can be found in the Appendices to give detailed guidance. </w:t>
      </w:r>
    </w:p>
    <w:p w:rsidR="006E1C5D" w:rsidRPr="008343B2" w:rsidRDefault="006E1C5D" w:rsidP="004A4839">
      <w:pPr>
        <w:jc w:val="both"/>
        <w:rPr>
          <w:sz w:val="24"/>
          <w:szCs w:val="24"/>
          <w:lang w:val="en-US"/>
        </w:rPr>
      </w:pPr>
    </w:p>
    <w:p w:rsidR="006E1C5D" w:rsidRPr="008343B2" w:rsidRDefault="006E1C5D" w:rsidP="00CB10BC">
      <w:pPr>
        <w:jc w:val="both"/>
        <w:rPr>
          <w:sz w:val="24"/>
          <w:szCs w:val="24"/>
          <w:lang w:val="en-US"/>
        </w:rPr>
      </w:pPr>
      <w:r w:rsidRPr="008343B2">
        <w:rPr>
          <w:sz w:val="24"/>
          <w:szCs w:val="24"/>
          <w:lang w:val="en-US"/>
        </w:rPr>
        <w:t xml:space="preserve">The decision to audit or not audit of a Contract Laboratory must be based on a documented Risk Assessment and if deemed necessary this audit must be completed before any testing that is performed by the laboratory and then at a frequency in line with the ongoing evaluation and risk. For any new testing methods transfer and validation must be considered and the outcome documented. </w:t>
      </w:r>
    </w:p>
    <w:p w:rsidR="006E1C5D" w:rsidRPr="008343B2" w:rsidRDefault="006E1C5D" w:rsidP="004A4839">
      <w:pPr>
        <w:jc w:val="both"/>
        <w:rPr>
          <w:sz w:val="24"/>
          <w:szCs w:val="24"/>
          <w:lang w:val="en-US"/>
        </w:rPr>
      </w:pPr>
      <w:r w:rsidRPr="008343B2">
        <w:rPr>
          <w:sz w:val="24"/>
          <w:szCs w:val="24"/>
          <w:lang w:val="en-US"/>
        </w:rPr>
        <w:lastRenderedPageBreak/>
        <w:t>If the specifications for the test results are communicated to the contract laboratory by the contract giver then an OOS procedure must be in place, and in the event of an out of specification result an investigation must be completed and documented by the laboratory.</w:t>
      </w:r>
    </w:p>
    <w:p w:rsidR="006E1C5D" w:rsidRPr="008343B2" w:rsidRDefault="006E1C5D" w:rsidP="004A4839">
      <w:pPr>
        <w:jc w:val="both"/>
        <w:rPr>
          <w:sz w:val="24"/>
          <w:szCs w:val="24"/>
          <w:lang w:val="en-US"/>
        </w:rPr>
      </w:pPr>
    </w:p>
    <w:p w:rsidR="006E1C5D" w:rsidRPr="008343B2" w:rsidRDefault="006E1C5D" w:rsidP="004A4839">
      <w:pPr>
        <w:pStyle w:val="Default"/>
        <w:jc w:val="both"/>
        <w:rPr>
          <w:lang w:val="en-US"/>
        </w:rPr>
      </w:pPr>
      <w:r w:rsidRPr="008343B2">
        <w:rPr>
          <w:lang w:val="en-US"/>
        </w:rPr>
        <w:t xml:space="preserve">The main steps of Laboratory Management are described in each chapter but we should also reference existing APIC guidance documents which are very much applicable to further clarify expectations and provide consistency to the processes. e.g.: </w:t>
      </w:r>
    </w:p>
    <w:p w:rsidR="006E1C5D" w:rsidRPr="008343B2" w:rsidRDefault="006E1C5D" w:rsidP="005712B6">
      <w:pPr>
        <w:pStyle w:val="Default"/>
        <w:rPr>
          <w:lang w:val="en-US"/>
        </w:rPr>
      </w:pPr>
      <w:r w:rsidRPr="008343B2">
        <w:rPr>
          <w:lang w:val="en-US"/>
        </w:rPr>
        <w:t xml:space="preserve">- Quality Agreements </w:t>
      </w:r>
    </w:p>
    <w:p w:rsidR="006E1C5D" w:rsidRPr="008343B2" w:rsidRDefault="006E1C5D" w:rsidP="005712B6">
      <w:pPr>
        <w:pStyle w:val="Default"/>
        <w:rPr>
          <w:lang w:val="en-US"/>
        </w:rPr>
      </w:pPr>
      <w:r w:rsidRPr="008343B2">
        <w:rPr>
          <w:lang w:val="en-US"/>
        </w:rPr>
        <w:t xml:space="preserve">- Auditing Guide, </w:t>
      </w:r>
    </w:p>
    <w:p w:rsidR="006E1C5D" w:rsidRPr="008343B2" w:rsidRDefault="006E1C5D" w:rsidP="005712B6">
      <w:pPr>
        <w:pStyle w:val="Default"/>
        <w:rPr>
          <w:lang w:val="en-US"/>
        </w:rPr>
      </w:pPr>
      <w:r w:rsidRPr="008343B2">
        <w:rPr>
          <w:lang w:val="en-US"/>
        </w:rPr>
        <w:t xml:space="preserve">- APIC Audit </w:t>
      </w:r>
      <w:proofErr w:type="spellStart"/>
      <w:r w:rsidRPr="008343B2">
        <w:rPr>
          <w:lang w:val="en-US"/>
        </w:rPr>
        <w:t>Programme</w:t>
      </w:r>
      <w:proofErr w:type="spellEnd"/>
      <w:r w:rsidRPr="008343B2">
        <w:rPr>
          <w:lang w:val="en-US"/>
        </w:rPr>
        <w:t xml:space="preserve"> </w:t>
      </w:r>
    </w:p>
    <w:p w:rsidR="006E1C5D" w:rsidRPr="008343B2" w:rsidRDefault="006E1C5D" w:rsidP="005712B6">
      <w:pPr>
        <w:pStyle w:val="Default"/>
        <w:rPr>
          <w:lang w:val="en-US"/>
        </w:rPr>
      </w:pPr>
      <w:r w:rsidRPr="008343B2">
        <w:rPr>
          <w:lang w:val="en-US"/>
        </w:rPr>
        <w:t xml:space="preserve">- APIC Quick Guide for API Sourcing </w:t>
      </w:r>
    </w:p>
    <w:p w:rsidR="006E1C5D" w:rsidRPr="008343B2" w:rsidRDefault="006E1C5D" w:rsidP="005712B6">
      <w:pPr>
        <w:pStyle w:val="Default"/>
        <w:rPr>
          <w:lang w:val="en-US"/>
        </w:rPr>
      </w:pPr>
      <w:r w:rsidRPr="008343B2">
        <w:rPr>
          <w:lang w:val="en-US"/>
        </w:rPr>
        <w:t xml:space="preserve">- APIC ICHQ7 How to do Document </w:t>
      </w:r>
    </w:p>
    <w:p w:rsidR="006E1C5D" w:rsidRPr="008343B2" w:rsidRDefault="006E1C5D" w:rsidP="005712B6">
      <w:pPr>
        <w:pStyle w:val="Default"/>
        <w:rPr>
          <w:lang w:val="en-US"/>
        </w:rPr>
      </w:pPr>
      <w:r w:rsidRPr="008343B2">
        <w:rPr>
          <w:lang w:val="en-US"/>
        </w:rPr>
        <w:t xml:space="preserve">- APIC Quality Management System Guide for API manufacturers </w:t>
      </w:r>
    </w:p>
    <w:p w:rsidR="006E1C5D" w:rsidRPr="008343B2" w:rsidRDefault="006E1C5D" w:rsidP="005712B6">
      <w:pPr>
        <w:pStyle w:val="Default"/>
        <w:rPr>
          <w:lang w:val="en-US"/>
        </w:rPr>
      </w:pPr>
    </w:p>
    <w:p w:rsidR="006E1C5D" w:rsidRPr="008343B2" w:rsidRDefault="006E1C5D" w:rsidP="004A4839">
      <w:pPr>
        <w:pStyle w:val="Default"/>
        <w:jc w:val="both"/>
        <w:rPr>
          <w:lang w:val="en-US"/>
        </w:rPr>
      </w:pPr>
      <w:r w:rsidRPr="008343B2">
        <w:rPr>
          <w:lang w:val="en-US"/>
        </w:rPr>
        <w:t xml:space="preserve">These documents are available on the APIC website: WWW. APIC.CEFIC.ORG </w:t>
      </w:r>
    </w:p>
    <w:p w:rsidR="006E1C5D" w:rsidRPr="008343B2" w:rsidRDefault="006E1C5D" w:rsidP="004A4839">
      <w:pPr>
        <w:pStyle w:val="Default"/>
        <w:jc w:val="both"/>
        <w:rPr>
          <w:lang w:val="en-US"/>
        </w:rPr>
      </w:pPr>
      <w:r w:rsidRPr="008343B2">
        <w:rPr>
          <w:lang w:val="en-US"/>
        </w:rPr>
        <w:t xml:space="preserve">In the appendices we also provide specific assessment documents as examples to help with supplier evaluation based on best practice sharing by the Task Force members listed below: </w:t>
      </w:r>
    </w:p>
    <w:p w:rsidR="006E1C5D" w:rsidRPr="008343B2" w:rsidRDefault="006E1C5D" w:rsidP="004A4839">
      <w:pPr>
        <w:pStyle w:val="Default"/>
        <w:jc w:val="both"/>
        <w:rPr>
          <w:lang w:val="en-US"/>
        </w:rPr>
      </w:pPr>
    </w:p>
    <w:p w:rsidR="006E1C5D" w:rsidRPr="008343B2" w:rsidRDefault="006E1C5D" w:rsidP="005712B6">
      <w:pPr>
        <w:pStyle w:val="Default"/>
        <w:rPr>
          <w:lang w:val="en-US"/>
        </w:rPr>
      </w:pPr>
      <w:r w:rsidRPr="008343B2">
        <w:rPr>
          <w:lang w:val="en-US"/>
        </w:rPr>
        <w:t xml:space="preserve">- Buggy Tom (DSM ANTI-INFECTIVES) </w:t>
      </w:r>
    </w:p>
    <w:p w:rsidR="006E1C5D" w:rsidRPr="008343B2" w:rsidRDefault="006E1C5D" w:rsidP="005712B6">
      <w:pPr>
        <w:pStyle w:val="Default"/>
        <w:rPr>
          <w:lang w:val="en-US"/>
        </w:rPr>
      </w:pPr>
      <w:r w:rsidRPr="008343B2">
        <w:rPr>
          <w:lang w:val="en-US"/>
        </w:rPr>
        <w:t xml:space="preserve">- Stilgenbauer-Voigt Ingrid (BASF) </w:t>
      </w:r>
    </w:p>
    <w:p w:rsidR="006E1C5D" w:rsidRPr="008343B2" w:rsidRDefault="006E1C5D" w:rsidP="005712B6">
      <w:pPr>
        <w:pStyle w:val="Default"/>
        <w:rPr>
          <w:lang w:val="en-US"/>
        </w:rPr>
      </w:pPr>
      <w:r w:rsidRPr="008343B2">
        <w:rPr>
          <w:lang w:val="en-US"/>
        </w:rPr>
        <w:t xml:space="preserve">- Vandeweyer François (JANSSEN PHARMACEUTICA) </w:t>
      </w:r>
    </w:p>
    <w:p w:rsidR="006E1C5D" w:rsidRPr="008343B2" w:rsidRDefault="006E1C5D" w:rsidP="005712B6">
      <w:pPr>
        <w:pStyle w:val="Default"/>
        <w:rPr>
          <w:lang w:val="en-US"/>
        </w:rPr>
      </w:pPr>
      <w:r w:rsidRPr="008343B2">
        <w:rPr>
          <w:lang w:val="en-US"/>
        </w:rPr>
        <w:t xml:space="preserve">- Counihan Eileen, Chair (MERCK SHARP &amp; DOHME) </w:t>
      </w:r>
    </w:p>
    <w:p w:rsidR="006E1C5D" w:rsidRPr="008343B2" w:rsidRDefault="006E1C5D" w:rsidP="005712B6">
      <w:pPr>
        <w:pStyle w:val="Default"/>
        <w:rPr>
          <w:lang w:val="pt-BR"/>
        </w:rPr>
      </w:pPr>
      <w:r w:rsidRPr="008343B2">
        <w:rPr>
          <w:lang w:val="pt-BR"/>
        </w:rPr>
        <w:t xml:space="preserve">- Storey Anthony (PFIZER) </w:t>
      </w:r>
    </w:p>
    <w:p w:rsidR="006E1C5D" w:rsidRPr="008343B2" w:rsidRDefault="006E1C5D" w:rsidP="005712B6">
      <w:pPr>
        <w:pStyle w:val="Default"/>
        <w:rPr>
          <w:lang w:val="pt-BR"/>
        </w:rPr>
      </w:pPr>
      <w:r w:rsidRPr="008343B2">
        <w:rPr>
          <w:lang w:val="pt-BR"/>
        </w:rPr>
        <w:t xml:space="preserve">- Macedo Maria José (Hovione </w:t>
      </w:r>
      <w:proofErr w:type="gramStart"/>
      <w:r w:rsidRPr="008343B2">
        <w:rPr>
          <w:lang w:val="pt-BR"/>
        </w:rPr>
        <w:t>FarmaCiencia</w:t>
      </w:r>
      <w:proofErr w:type="gramEnd"/>
      <w:r w:rsidRPr="008343B2">
        <w:rPr>
          <w:lang w:val="pt-BR"/>
        </w:rPr>
        <w:t xml:space="preserve"> SA)</w:t>
      </w:r>
    </w:p>
    <w:p w:rsidR="006E1C5D" w:rsidRPr="008343B2" w:rsidRDefault="006E1C5D" w:rsidP="005712B6">
      <w:pPr>
        <w:pStyle w:val="Default"/>
        <w:rPr>
          <w:lang w:val="en-US"/>
        </w:rPr>
      </w:pPr>
      <w:r w:rsidRPr="008343B2">
        <w:rPr>
          <w:lang w:val="en-US"/>
        </w:rPr>
        <w:t>- Genot Véronique (Abbott Healthcare Products B.V.)</w:t>
      </w:r>
    </w:p>
    <w:p w:rsidR="006E1C5D" w:rsidRPr="008343B2" w:rsidRDefault="006E1C5D" w:rsidP="005712B6">
      <w:pPr>
        <w:pStyle w:val="Default"/>
        <w:rPr>
          <w:lang w:val="en-US"/>
        </w:rPr>
      </w:pPr>
    </w:p>
    <w:p w:rsidR="006E1C5D" w:rsidRPr="008343B2" w:rsidRDefault="006E1C5D" w:rsidP="004A4839">
      <w:pPr>
        <w:pStyle w:val="Default"/>
        <w:jc w:val="both"/>
        <w:rPr>
          <w:lang w:val="en-US"/>
        </w:rPr>
      </w:pPr>
      <w:r w:rsidRPr="008343B2">
        <w:rPr>
          <w:lang w:val="en-US"/>
        </w:rPr>
        <w:t xml:space="preserve">We hope you will find the content of this guidance and the templates useful in the evaluation and management of contract laboratories ensuring safe APIs and medicines for the health, safety and quality of life of our patients worldwide. </w:t>
      </w:r>
    </w:p>
    <w:p w:rsidR="006E1C5D" w:rsidRPr="008343B2" w:rsidRDefault="006E1C5D" w:rsidP="005712B6">
      <w:pPr>
        <w:pStyle w:val="Default"/>
        <w:rPr>
          <w:lang w:val="en-US"/>
        </w:rPr>
      </w:pPr>
    </w:p>
    <w:p w:rsidR="006E1C5D" w:rsidRPr="008343B2" w:rsidRDefault="006E1C5D" w:rsidP="005712B6">
      <w:pPr>
        <w:pStyle w:val="Default"/>
        <w:rPr>
          <w:lang w:val="en-US"/>
        </w:rPr>
      </w:pPr>
      <w:r w:rsidRPr="008343B2">
        <w:rPr>
          <w:lang w:val="en-US"/>
        </w:rPr>
        <w:t xml:space="preserve">If you have any comments or suggestions for improvement please contact the APIC Secretary at: </w:t>
      </w:r>
    </w:p>
    <w:p w:rsidR="006E1C5D" w:rsidRPr="008343B2" w:rsidRDefault="006E1C5D" w:rsidP="005712B6">
      <w:pPr>
        <w:pStyle w:val="Default"/>
        <w:rPr>
          <w:lang w:val="en-US"/>
        </w:rPr>
      </w:pPr>
    </w:p>
    <w:p w:rsidR="006E1C5D" w:rsidRPr="008343B2" w:rsidRDefault="006E1C5D" w:rsidP="005712B6">
      <w:pPr>
        <w:pStyle w:val="Default"/>
        <w:rPr>
          <w:lang w:val="en-US"/>
        </w:rPr>
      </w:pPr>
      <w:r w:rsidRPr="008343B2">
        <w:rPr>
          <w:bCs/>
          <w:lang w:val="en-US"/>
        </w:rPr>
        <w:t xml:space="preserve">CEFIC </w:t>
      </w:r>
      <w:r w:rsidRPr="008343B2">
        <w:rPr>
          <w:lang w:val="en-US"/>
        </w:rPr>
        <w:t xml:space="preserve">Active Pharmaceutical Ingredients Committee (APIC) Av. E. Van Nieuwenhuyse 4 / box 2 B - 1160 Brussels </w:t>
      </w:r>
      <w:proofErr w:type="gramStart"/>
      <w:r w:rsidRPr="008343B2">
        <w:rPr>
          <w:lang w:val="en-US"/>
        </w:rPr>
        <w:t>Tel :</w:t>
      </w:r>
      <w:proofErr w:type="gramEnd"/>
      <w:r w:rsidRPr="008343B2">
        <w:rPr>
          <w:lang w:val="en-US"/>
        </w:rPr>
        <w:t xml:space="preserve"> +32 2 676 72 02 or +32 2 676 72 44 - Fax : + 32 2 676 73 59 E-mail : pvd@cefic.be or abo@cefic.be </w:t>
      </w:r>
    </w:p>
    <w:p w:rsidR="006E1C5D" w:rsidRPr="008343B2" w:rsidRDefault="006E1C5D" w:rsidP="005712B6">
      <w:pPr>
        <w:rPr>
          <w:sz w:val="24"/>
          <w:szCs w:val="24"/>
        </w:rPr>
      </w:pPr>
    </w:p>
    <w:p w:rsidR="006E1C5D" w:rsidRPr="008343B2" w:rsidRDefault="006E1C5D" w:rsidP="008615B4">
      <w:pPr>
        <w:rPr>
          <w:sz w:val="24"/>
          <w:szCs w:val="24"/>
        </w:rPr>
      </w:pPr>
      <w:r w:rsidRPr="008343B2">
        <w:rPr>
          <w:sz w:val="24"/>
          <w:szCs w:val="24"/>
        </w:rPr>
        <w:t>For further details on APIC and for other APIC Guidance documents see: www.apic.cefic.org</w:t>
      </w:r>
    </w:p>
    <w:p w:rsidR="006E1C5D" w:rsidRPr="00177CBA" w:rsidRDefault="006E1C5D" w:rsidP="005D0128">
      <w:pPr>
        <w:jc w:val="center"/>
        <w:rPr>
          <w:sz w:val="24"/>
          <w:szCs w:val="24"/>
        </w:rPr>
      </w:pPr>
    </w:p>
    <w:p w:rsidR="006E1C5D" w:rsidRDefault="006E1C5D" w:rsidP="005D0128">
      <w:pPr>
        <w:rPr>
          <w:b/>
        </w:rPr>
      </w:pPr>
    </w:p>
    <w:p w:rsidR="006E1C5D" w:rsidRDefault="006E1C5D" w:rsidP="005D0128"/>
    <w:p w:rsidR="006E1C5D" w:rsidRPr="005D0128" w:rsidRDefault="006E1C5D" w:rsidP="005D0128">
      <w:pPr>
        <w:jc w:val="both"/>
        <w:rPr>
          <w:sz w:val="24"/>
          <w:szCs w:val="24"/>
        </w:rPr>
      </w:pPr>
    </w:p>
    <w:p w:rsidR="006E1C5D" w:rsidRPr="005D0128" w:rsidRDefault="006E1C5D" w:rsidP="005D0128">
      <w:pPr>
        <w:jc w:val="both"/>
        <w:rPr>
          <w:sz w:val="24"/>
          <w:szCs w:val="24"/>
        </w:rPr>
      </w:pPr>
    </w:p>
    <w:p w:rsidR="006E1C5D" w:rsidRDefault="006E1C5D" w:rsidP="005D0128">
      <w:pPr>
        <w:jc w:val="both"/>
        <w:rPr>
          <w:sz w:val="24"/>
          <w:szCs w:val="24"/>
        </w:rPr>
      </w:pPr>
    </w:p>
    <w:p w:rsidR="006E1C5D" w:rsidRDefault="006E1C5D" w:rsidP="005D0128">
      <w:pPr>
        <w:jc w:val="both"/>
        <w:rPr>
          <w:sz w:val="24"/>
          <w:szCs w:val="24"/>
        </w:rPr>
        <w:sectPr w:rsidR="006E1C5D" w:rsidSect="008D13AD">
          <w:footerReference w:type="even" r:id="rId13"/>
          <w:footerReference w:type="default" r:id="rId14"/>
          <w:pgSz w:w="12240" w:h="15840"/>
          <w:pgMar w:top="1440" w:right="1800" w:bottom="1440" w:left="1800" w:header="708" w:footer="708" w:gutter="0"/>
          <w:cols w:space="708"/>
          <w:titlePg/>
          <w:docGrid w:linePitch="360"/>
        </w:sectPr>
      </w:pPr>
    </w:p>
    <w:p w:rsidR="006E1C5D" w:rsidRPr="009221C4" w:rsidRDefault="006E1C5D" w:rsidP="00246639">
      <w:pPr>
        <w:jc w:val="center"/>
        <w:rPr>
          <w:b/>
          <w:smallCaps/>
          <w:sz w:val="24"/>
          <w:szCs w:val="24"/>
        </w:rPr>
      </w:pPr>
      <w:r w:rsidRPr="009221C4">
        <w:rPr>
          <w:b/>
          <w:smallCaps/>
          <w:sz w:val="24"/>
          <w:szCs w:val="24"/>
        </w:rPr>
        <w:lastRenderedPageBreak/>
        <w:t xml:space="preserve">CHAPTER 1:  </w:t>
      </w:r>
      <w:r w:rsidR="008343B2" w:rsidRPr="009221C4">
        <w:rPr>
          <w:b/>
          <w:smallCaps/>
          <w:sz w:val="24"/>
          <w:szCs w:val="24"/>
        </w:rPr>
        <w:t>IDENTIFICATION OF POTENTIAL LABORATORIES</w:t>
      </w:r>
    </w:p>
    <w:p w:rsidR="006E1C5D" w:rsidRPr="00F91657" w:rsidRDefault="006E1C5D" w:rsidP="00892D52">
      <w:pPr>
        <w:spacing w:before="100" w:beforeAutospacing="1" w:after="100" w:afterAutospacing="1"/>
        <w:jc w:val="both"/>
        <w:rPr>
          <w:sz w:val="24"/>
          <w:szCs w:val="24"/>
        </w:rPr>
      </w:pPr>
      <w:r w:rsidRPr="00F91657">
        <w:rPr>
          <w:sz w:val="24"/>
          <w:szCs w:val="24"/>
        </w:rPr>
        <w:t xml:space="preserve">Selection of independent contract laboratories and contract research organizations to </w:t>
      </w:r>
      <w:r w:rsidRPr="004C7324">
        <w:rPr>
          <w:sz w:val="24"/>
          <w:szCs w:val="24"/>
        </w:rPr>
        <w:t>perform laboratory studies, research,</w:t>
      </w:r>
      <w:r w:rsidRPr="00F91657">
        <w:rPr>
          <w:sz w:val="24"/>
          <w:szCs w:val="24"/>
        </w:rPr>
        <w:t xml:space="preserve"> testing</w:t>
      </w:r>
      <w:r w:rsidRPr="004C7324">
        <w:rPr>
          <w:sz w:val="24"/>
          <w:szCs w:val="24"/>
        </w:rPr>
        <w:t>, experiments</w:t>
      </w:r>
      <w:r w:rsidRPr="00F91657">
        <w:rPr>
          <w:sz w:val="24"/>
          <w:szCs w:val="24"/>
        </w:rPr>
        <w:t>, evaluations, assays</w:t>
      </w:r>
      <w:r w:rsidRPr="004C7324">
        <w:rPr>
          <w:sz w:val="24"/>
          <w:szCs w:val="24"/>
        </w:rPr>
        <w:t>, examinations, and analysis requires careful consideration. While contract laboratori</w:t>
      </w:r>
      <w:r w:rsidRPr="00F91657">
        <w:rPr>
          <w:sz w:val="24"/>
          <w:szCs w:val="24"/>
        </w:rPr>
        <w:t>es can be used either to supplement your company’s in-house laboratory or to perform all your laboratory testing, one must thoroug</w:t>
      </w:r>
      <w:r>
        <w:rPr>
          <w:sz w:val="24"/>
          <w:szCs w:val="24"/>
        </w:rPr>
        <w:t>hly evaluate the laboratory, it</w:t>
      </w:r>
      <w:r w:rsidRPr="00F91657">
        <w:rPr>
          <w:sz w:val="24"/>
          <w:szCs w:val="24"/>
        </w:rPr>
        <w:t>s capabilities, credentia</w:t>
      </w:r>
      <w:r>
        <w:rPr>
          <w:sz w:val="24"/>
          <w:szCs w:val="24"/>
        </w:rPr>
        <w:t>ls, experience and its relationship with it</w:t>
      </w:r>
      <w:r w:rsidRPr="00F91657">
        <w:rPr>
          <w:sz w:val="24"/>
          <w:szCs w:val="24"/>
        </w:rPr>
        <w:t xml:space="preserve">s clients. </w:t>
      </w:r>
    </w:p>
    <w:p w:rsidR="006E1C5D" w:rsidRDefault="006E1C5D" w:rsidP="00892D52">
      <w:pPr>
        <w:spacing w:before="100" w:beforeAutospacing="1" w:after="100" w:afterAutospacing="1"/>
        <w:jc w:val="both"/>
        <w:rPr>
          <w:sz w:val="24"/>
          <w:szCs w:val="24"/>
        </w:rPr>
      </w:pPr>
      <w:r w:rsidRPr="0036104E">
        <w:rPr>
          <w:b/>
          <w:sz w:val="24"/>
          <w:szCs w:val="24"/>
        </w:rPr>
        <w:t xml:space="preserve">Identification of </w:t>
      </w:r>
      <w:r>
        <w:rPr>
          <w:b/>
          <w:sz w:val="24"/>
          <w:szCs w:val="24"/>
        </w:rPr>
        <w:t>P</w:t>
      </w:r>
      <w:r w:rsidRPr="0036104E">
        <w:rPr>
          <w:b/>
          <w:sz w:val="24"/>
          <w:szCs w:val="24"/>
        </w:rPr>
        <w:t>otential Contract Laboratories</w:t>
      </w:r>
      <w:r w:rsidRPr="00F91657">
        <w:rPr>
          <w:sz w:val="24"/>
          <w:szCs w:val="24"/>
        </w:rPr>
        <w:t xml:space="preserve"> is usually serviced by the </w:t>
      </w:r>
      <w:r>
        <w:rPr>
          <w:sz w:val="24"/>
          <w:szCs w:val="24"/>
        </w:rPr>
        <w:t>P</w:t>
      </w:r>
      <w:r w:rsidRPr="00F91657">
        <w:rPr>
          <w:sz w:val="24"/>
          <w:szCs w:val="24"/>
        </w:rPr>
        <w:t xml:space="preserve">urchasing </w:t>
      </w:r>
      <w:r>
        <w:rPr>
          <w:sz w:val="24"/>
          <w:szCs w:val="24"/>
        </w:rPr>
        <w:t>D</w:t>
      </w:r>
      <w:r w:rsidRPr="004C7324">
        <w:rPr>
          <w:sz w:val="24"/>
          <w:szCs w:val="24"/>
        </w:rPr>
        <w:t>epartment together with or in c</w:t>
      </w:r>
      <w:r>
        <w:rPr>
          <w:sz w:val="24"/>
          <w:szCs w:val="24"/>
        </w:rPr>
        <w:t>ooperation with the QC unit and QA experts</w:t>
      </w:r>
      <w:r w:rsidRPr="004C7324">
        <w:rPr>
          <w:sz w:val="24"/>
          <w:szCs w:val="24"/>
        </w:rPr>
        <w:t>.</w:t>
      </w:r>
      <w:r>
        <w:rPr>
          <w:sz w:val="24"/>
          <w:szCs w:val="24"/>
        </w:rPr>
        <w:t xml:space="preserve"> H</w:t>
      </w:r>
      <w:r w:rsidRPr="00F91657">
        <w:rPr>
          <w:sz w:val="24"/>
          <w:szCs w:val="24"/>
        </w:rPr>
        <w:t>owever this identification must always be based on pre-defined requirements.  Following items can be considered depending on the need:</w:t>
      </w:r>
    </w:p>
    <w:p w:rsidR="006E1C5D" w:rsidRPr="00F91657" w:rsidRDefault="006E1C5D" w:rsidP="00323D2B">
      <w:pPr>
        <w:spacing w:before="100" w:beforeAutospacing="1" w:after="100" w:afterAutospacing="1"/>
        <w:rPr>
          <w:sz w:val="24"/>
          <w:szCs w:val="24"/>
        </w:rPr>
      </w:pPr>
      <w:r w:rsidRPr="00F91657">
        <w:rPr>
          <w:sz w:val="24"/>
          <w:szCs w:val="24"/>
        </w:rPr>
        <w:br/>
      </w:r>
      <w:r w:rsidRPr="004C7324">
        <w:rPr>
          <w:sz w:val="24"/>
          <w:szCs w:val="24"/>
        </w:rPr>
        <w:t>- Evaluate the need for the Lab</w:t>
      </w:r>
      <w:r>
        <w:rPr>
          <w:sz w:val="24"/>
          <w:szCs w:val="24"/>
        </w:rPr>
        <w:t>oratory</w:t>
      </w:r>
      <w:r w:rsidRPr="004C7324">
        <w:rPr>
          <w:sz w:val="24"/>
          <w:szCs w:val="24"/>
        </w:rPr>
        <w:t xml:space="preserve"> to be GMP compliant or not.</w:t>
      </w:r>
      <w:r w:rsidRPr="004C7324">
        <w:rPr>
          <w:sz w:val="24"/>
          <w:szCs w:val="24"/>
        </w:rPr>
        <w:br/>
        <w:t>- Impact of generated data and results on GMP and on product quality (release)</w:t>
      </w:r>
      <w:r w:rsidRPr="00F91657">
        <w:rPr>
          <w:sz w:val="24"/>
          <w:szCs w:val="24"/>
        </w:rPr>
        <w:br/>
        <w:t>- Experience with method development and/or method validation according to GMP requirements</w:t>
      </w:r>
      <w:r w:rsidRPr="00F91657">
        <w:rPr>
          <w:sz w:val="24"/>
          <w:szCs w:val="24"/>
        </w:rPr>
        <w:br/>
        <w:t xml:space="preserve">- Experience with Specifications, QC activities and </w:t>
      </w:r>
      <w:r>
        <w:rPr>
          <w:sz w:val="24"/>
          <w:szCs w:val="24"/>
        </w:rPr>
        <w:t>approval of QC results</w:t>
      </w:r>
      <w:r w:rsidRPr="00F91657">
        <w:rPr>
          <w:sz w:val="24"/>
          <w:szCs w:val="24"/>
        </w:rPr>
        <w:t xml:space="preserve"> according to GMP requirements</w:t>
      </w:r>
      <w:r>
        <w:rPr>
          <w:sz w:val="24"/>
          <w:szCs w:val="24"/>
        </w:rPr>
        <w:t xml:space="preserve"> </w:t>
      </w:r>
      <w:r>
        <w:rPr>
          <w:sz w:val="24"/>
          <w:szCs w:val="24"/>
        </w:rPr>
        <w:br/>
        <w:t>- Laboratory Accreditation</w:t>
      </w:r>
      <w:r w:rsidRPr="00F91657">
        <w:rPr>
          <w:sz w:val="24"/>
          <w:szCs w:val="24"/>
        </w:rPr>
        <w:br/>
        <w:t>- Accreditation of former inspection history</w:t>
      </w:r>
      <w:r w:rsidRPr="00F91657">
        <w:rPr>
          <w:sz w:val="24"/>
          <w:szCs w:val="24"/>
        </w:rPr>
        <w:br/>
        <w:t>- Availability of equipment for analytical support</w:t>
      </w:r>
      <w:r w:rsidRPr="00F91657">
        <w:rPr>
          <w:sz w:val="24"/>
          <w:szCs w:val="24"/>
        </w:rPr>
        <w:br/>
        <w:t>- Availability of technical knowledge and expertise</w:t>
      </w:r>
      <w:r w:rsidRPr="00F91657">
        <w:rPr>
          <w:sz w:val="24"/>
          <w:szCs w:val="24"/>
        </w:rPr>
        <w:br/>
        <w:t>- Adequacy, availability and suitability of laboratory equipment and resources</w:t>
      </w:r>
      <w:r w:rsidRPr="00F91657">
        <w:rPr>
          <w:sz w:val="24"/>
          <w:szCs w:val="24"/>
        </w:rPr>
        <w:br/>
        <w:t>- Cost competitively</w:t>
      </w:r>
      <w:r w:rsidRPr="00F91657">
        <w:rPr>
          <w:sz w:val="24"/>
          <w:szCs w:val="24"/>
        </w:rPr>
        <w:br/>
        <w:t>- Innovative and technical competencies</w:t>
      </w:r>
      <w:r w:rsidRPr="00F91657">
        <w:rPr>
          <w:sz w:val="24"/>
          <w:szCs w:val="24"/>
        </w:rPr>
        <w:br/>
        <w:t xml:space="preserve">- Responsiveness and communication </w:t>
      </w:r>
      <w:r>
        <w:rPr>
          <w:sz w:val="24"/>
          <w:szCs w:val="24"/>
        </w:rPr>
        <w:br/>
        <w:t>- Sampling handling, transport and frequency</w:t>
      </w:r>
    </w:p>
    <w:p w:rsidR="006E1C5D" w:rsidRPr="0036104E" w:rsidRDefault="006E1C5D" w:rsidP="00323D2B">
      <w:pPr>
        <w:spacing w:before="100" w:beforeAutospacing="1" w:after="100" w:afterAutospacing="1"/>
        <w:rPr>
          <w:b/>
          <w:sz w:val="24"/>
          <w:szCs w:val="24"/>
          <w:u w:val="single"/>
        </w:rPr>
      </w:pPr>
      <w:r w:rsidRPr="0036104E">
        <w:rPr>
          <w:b/>
          <w:sz w:val="24"/>
          <w:szCs w:val="24"/>
          <w:u w:val="single"/>
        </w:rPr>
        <w:t xml:space="preserve">Laboratory Selection Process: </w:t>
      </w:r>
    </w:p>
    <w:p w:rsidR="006E1C5D" w:rsidRPr="00F91657" w:rsidRDefault="006E1C5D" w:rsidP="00892D52">
      <w:pPr>
        <w:spacing w:before="100" w:beforeAutospacing="1" w:after="100" w:afterAutospacing="1"/>
        <w:jc w:val="both"/>
        <w:rPr>
          <w:sz w:val="24"/>
          <w:szCs w:val="24"/>
        </w:rPr>
      </w:pPr>
      <w:r w:rsidRPr="00F91657">
        <w:rPr>
          <w:sz w:val="24"/>
          <w:szCs w:val="24"/>
        </w:rPr>
        <w:t>Depending on whether your company will be using the laboratory long-term or short-term, your company will also want to consider th</w:t>
      </w:r>
      <w:r w:rsidR="008343B2">
        <w:rPr>
          <w:sz w:val="24"/>
          <w:szCs w:val="24"/>
        </w:rPr>
        <w:t>e size of the laboratory and it</w:t>
      </w:r>
      <w:r w:rsidRPr="00F91657">
        <w:rPr>
          <w:sz w:val="24"/>
          <w:szCs w:val="24"/>
        </w:rPr>
        <w:t>s relationship with its clients. If your company is entering into a long-term contract, you will want to ensure that the laboratory is responsive and available to your needs. If your company is small and has limited in-house laboratory, scientific or technical resources, you will want to ensure that the laboratory is available to answer questions regarding laboratory test methods, laboratory data, and laboratory test results especially for unexpected, out of specification or aberrant laboratory testing results.</w:t>
      </w:r>
    </w:p>
    <w:p w:rsidR="006E1C5D" w:rsidRPr="00F91657" w:rsidRDefault="006E1C5D" w:rsidP="00892D52">
      <w:pPr>
        <w:spacing w:before="100" w:beforeAutospacing="1" w:after="100" w:afterAutospacing="1"/>
        <w:jc w:val="both"/>
        <w:rPr>
          <w:sz w:val="24"/>
          <w:szCs w:val="24"/>
        </w:rPr>
      </w:pPr>
      <w:r w:rsidRPr="00F91657">
        <w:rPr>
          <w:sz w:val="24"/>
          <w:szCs w:val="24"/>
        </w:rPr>
        <w:t xml:space="preserve">Depending on the </w:t>
      </w:r>
      <w:r>
        <w:rPr>
          <w:sz w:val="24"/>
          <w:szCs w:val="24"/>
        </w:rPr>
        <w:t>i</w:t>
      </w:r>
      <w:r w:rsidRPr="00F91657">
        <w:rPr>
          <w:sz w:val="24"/>
          <w:szCs w:val="24"/>
        </w:rPr>
        <w:t>mpact of generated data and results related to GMP</w:t>
      </w:r>
      <w:r>
        <w:rPr>
          <w:sz w:val="24"/>
          <w:szCs w:val="24"/>
        </w:rPr>
        <w:t>,</w:t>
      </w:r>
      <w:r w:rsidRPr="00F91657">
        <w:rPr>
          <w:sz w:val="24"/>
          <w:szCs w:val="24"/>
        </w:rPr>
        <w:t xml:space="preserve"> a documented risk assessment </w:t>
      </w:r>
      <w:r>
        <w:rPr>
          <w:sz w:val="24"/>
          <w:szCs w:val="24"/>
        </w:rPr>
        <w:t xml:space="preserve">by a cross functional team is performed (see Chapter 3 and related tool in appendix 3) </w:t>
      </w:r>
      <w:r w:rsidRPr="00F91657">
        <w:rPr>
          <w:sz w:val="24"/>
          <w:szCs w:val="24"/>
        </w:rPr>
        <w:t>and/or a</w:t>
      </w:r>
      <w:r>
        <w:rPr>
          <w:sz w:val="24"/>
          <w:szCs w:val="24"/>
        </w:rPr>
        <w:t xml:space="preserve"> </w:t>
      </w:r>
      <w:r w:rsidRPr="00F91657">
        <w:rPr>
          <w:sz w:val="24"/>
          <w:szCs w:val="24"/>
        </w:rPr>
        <w:t xml:space="preserve">criticality evaluation approach is advisable to decide if a potential </w:t>
      </w:r>
      <w:r w:rsidRPr="00F91657">
        <w:rPr>
          <w:sz w:val="24"/>
          <w:szCs w:val="24"/>
        </w:rPr>
        <w:lastRenderedPageBreak/>
        <w:t xml:space="preserve">business visit </w:t>
      </w:r>
      <w:r>
        <w:rPr>
          <w:sz w:val="24"/>
          <w:szCs w:val="24"/>
        </w:rPr>
        <w:t xml:space="preserve">is needed </w:t>
      </w:r>
      <w:r w:rsidRPr="00F91657">
        <w:rPr>
          <w:sz w:val="24"/>
          <w:szCs w:val="24"/>
        </w:rPr>
        <w:t>in order to</w:t>
      </w:r>
      <w:r>
        <w:rPr>
          <w:sz w:val="24"/>
          <w:szCs w:val="24"/>
        </w:rPr>
        <w:t xml:space="preserve"> evaluate the facility</w:t>
      </w:r>
      <w:r w:rsidRPr="00F91657">
        <w:rPr>
          <w:sz w:val="24"/>
          <w:szCs w:val="24"/>
        </w:rPr>
        <w:t xml:space="preserve"> prior to or as part of the selection process. </w:t>
      </w:r>
      <w:r>
        <w:rPr>
          <w:sz w:val="24"/>
          <w:szCs w:val="24"/>
        </w:rPr>
        <w:t>The risk assessment must performed involving a cross functional team.</w:t>
      </w:r>
    </w:p>
    <w:p w:rsidR="006E1C5D" w:rsidRPr="00F91657" w:rsidRDefault="006E1C5D" w:rsidP="00323D2B">
      <w:pPr>
        <w:spacing w:before="100" w:beforeAutospacing="1" w:after="100" w:afterAutospacing="1"/>
        <w:rPr>
          <w:sz w:val="24"/>
          <w:szCs w:val="24"/>
        </w:rPr>
      </w:pPr>
      <w:r w:rsidRPr="00F91657">
        <w:rPr>
          <w:sz w:val="24"/>
          <w:szCs w:val="24"/>
        </w:rPr>
        <w:t>Depending on the criticality evaluation</w:t>
      </w:r>
      <w:r>
        <w:rPr>
          <w:sz w:val="24"/>
          <w:szCs w:val="24"/>
        </w:rPr>
        <w:t>,</w:t>
      </w:r>
      <w:r w:rsidRPr="00F91657">
        <w:rPr>
          <w:sz w:val="24"/>
          <w:szCs w:val="24"/>
        </w:rPr>
        <w:t xml:space="preserve"> a (cross functional) team will be formed. Representatives of the </w:t>
      </w:r>
      <w:r>
        <w:rPr>
          <w:sz w:val="24"/>
          <w:szCs w:val="24"/>
        </w:rPr>
        <w:t>Procurement, QC and QA audit skilled experts</w:t>
      </w:r>
      <w:r w:rsidRPr="00F91657">
        <w:rPr>
          <w:sz w:val="24"/>
          <w:szCs w:val="24"/>
        </w:rPr>
        <w:t xml:space="preserve"> will always be part of the Selection Evaluation Team. Resulting from the criticality evaluation the team can be extended with representatives </w:t>
      </w:r>
      <w:r>
        <w:rPr>
          <w:sz w:val="24"/>
          <w:szCs w:val="24"/>
        </w:rPr>
        <w:t xml:space="preserve">as appropriate </w:t>
      </w:r>
      <w:r w:rsidRPr="00F91657">
        <w:rPr>
          <w:sz w:val="24"/>
          <w:szCs w:val="24"/>
        </w:rPr>
        <w:t>from other areas such as:</w:t>
      </w:r>
      <w:r w:rsidRPr="00F91657">
        <w:rPr>
          <w:sz w:val="24"/>
          <w:szCs w:val="24"/>
        </w:rPr>
        <w:br/>
      </w:r>
      <w:r w:rsidRPr="00812217">
        <w:rPr>
          <w:sz w:val="24"/>
          <w:szCs w:val="24"/>
        </w:rPr>
        <w:t xml:space="preserve">- Project </w:t>
      </w:r>
      <w:r>
        <w:rPr>
          <w:sz w:val="24"/>
          <w:szCs w:val="24"/>
        </w:rPr>
        <w:t>M</w:t>
      </w:r>
      <w:r w:rsidRPr="00812217">
        <w:rPr>
          <w:sz w:val="24"/>
          <w:szCs w:val="24"/>
        </w:rPr>
        <w:t xml:space="preserve">anagement </w:t>
      </w:r>
      <w:r>
        <w:rPr>
          <w:sz w:val="24"/>
          <w:szCs w:val="24"/>
        </w:rPr>
        <w:t>T</w:t>
      </w:r>
      <w:r w:rsidRPr="00812217">
        <w:rPr>
          <w:sz w:val="24"/>
          <w:szCs w:val="24"/>
        </w:rPr>
        <w:t>eam</w:t>
      </w:r>
      <w:r w:rsidRPr="00F91657">
        <w:rPr>
          <w:sz w:val="24"/>
          <w:szCs w:val="24"/>
        </w:rPr>
        <w:br/>
        <w:t>- Analytical Development</w:t>
      </w:r>
      <w:r w:rsidRPr="00F91657">
        <w:rPr>
          <w:sz w:val="24"/>
          <w:szCs w:val="24"/>
        </w:rPr>
        <w:br/>
        <w:t xml:space="preserve">- Analytical Equipment Qualification </w:t>
      </w:r>
      <w:r w:rsidRPr="00F91657">
        <w:rPr>
          <w:sz w:val="24"/>
          <w:szCs w:val="24"/>
        </w:rPr>
        <w:br/>
        <w:t>- Analytical Technique Specialists</w:t>
      </w:r>
      <w:r w:rsidRPr="00F91657">
        <w:rPr>
          <w:sz w:val="24"/>
          <w:szCs w:val="24"/>
        </w:rPr>
        <w:br/>
        <w:t>- Regulatory Compliance</w:t>
      </w:r>
      <w:r>
        <w:rPr>
          <w:sz w:val="24"/>
          <w:szCs w:val="24"/>
        </w:rPr>
        <w:br/>
        <w:t>- Other Technical expertise as required (Legal, Safety &amp; Health, ...)</w:t>
      </w:r>
    </w:p>
    <w:p w:rsidR="006E1C5D" w:rsidRDefault="006E1C5D" w:rsidP="00323D2B">
      <w:pPr>
        <w:spacing w:before="100" w:beforeAutospacing="1" w:after="100" w:afterAutospacing="1"/>
        <w:rPr>
          <w:sz w:val="24"/>
          <w:szCs w:val="24"/>
        </w:rPr>
      </w:pPr>
      <w:r w:rsidRPr="00F91657">
        <w:rPr>
          <w:sz w:val="24"/>
          <w:szCs w:val="24"/>
        </w:rPr>
        <w:t xml:space="preserve">A list of questions, which your company may want to consider when selecting new contract laboratories, </w:t>
      </w:r>
      <w:r>
        <w:rPr>
          <w:sz w:val="24"/>
          <w:szCs w:val="24"/>
        </w:rPr>
        <w:t xml:space="preserve">is attached in </w:t>
      </w:r>
      <w:r w:rsidRPr="008343B2">
        <w:rPr>
          <w:sz w:val="24"/>
          <w:szCs w:val="24"/>
        </w:rPr>
        <w:t>Appendix 1</w:t>
      </w:r>
      <w:r w:rsidRPr="007F2C75">
        <w:rPr>
          <w:sz w:val="24"/>
          <w:szCs w:val="24"/>
        </w:rPr>
        <w:t>.</w:t>
      </w:r>
      <w:r w:rsidRPr="007F2C75">
        <w:rPr>
          <w:sz w:val="24"/>
          <w:szCs w:val="24"/>
        </w:rPr>
        <w:br/>
        <w:t>The appendix differentiates between team on site visits during the selection process and a selection made based on a questionnaire.</w:t>
      </w:r>
    </w:p>
    <w:p w:rsidR="006E1C5D" w:rsidRPr="00F91657" w:rsidRDefault="006E1C5D" w:rsidP="00323D2B">
      <w:pPr>
        <w:spacing w:before="100" w:beforeAutospacing="1" w:after="100" w:afterAutospacing="1"/>
        <w:rPr>
          <w:color w:val="FF0000"/>
          <w:sz w:val="24"/>
          <w:szCs w:val="24"/>
        </w:rPr>
      </w:pPr>
      <w:r w:rsidRPr="0036104E">
        <w:rPr>
          <w:b/>
          <w:sz w:val="24"/>
          <w:szCs w:val="24"/>
        </w:rPr>
        <w:t xml:space="preserve">The Appendix 1 </w:t>
      </w:r>
      <w:r>
        <w:rPr>
          <w:sz w:val="24"/>
          <w:szCs w:val="24"/>
        </w:rPr>
        <w:t>questionnaire can be used by the team as a guidance and covers topics such as:</w:t>
      </w:r>
      <w:r>
        <w:rPr>
          <w:sz w:val="24"/>
          <w:szCs w:val="24"/>
        </w:rPr>
        <w:br/>
        <w:t>- General key (minimum) selection</w:t>
      </w:r>
      <w:r w:rsidRPr="00F91657">
        <w:rPr>
          <w:sz w:val="24"/>
          <w:szCs w:val="24"/>
        </w:rPr>
        <w:t xml:space="preserve"> </w:t>
      </w:r>
      <w:r>
        <w:rPr>
          <w:sz w:val="24"/>
          <w:szCs w:val="24"/>
        </w:rPr>
        <w:t>criteria</w:t>
      </w:r>
      <w:r>
        <w:rPr>
          <w:sz w:val="24"/>
          <w:szCs w:val="24"/>
        </w:rPr>
        <w:br/>
        <w:t xml:space="preserve">- Analytical result supply assurance </w:t>
      </w:r>
      <w:r>
        <w:rPr>
          <w:sz w:val="24"/>
          <w:szCs w:val="24"/>
        </w:rPr>
        <w:br/>
        <w:t>- Quality &amp; Regulatory compliance</w:t>
      </w:r>
      <w:r>
        <w:rPr>
          <w:sz w:val="24"/>
          <w:szCs w:val="24"/>
        </w:rPr>
        <w:br/>
        <w:t>- Procurement &amp; cost</w:t>
      </w:r>
      <w:r>
        <w:rPr>
          <w:sz w:val="24"/>
          <w:szCs w:val="24"/>
        </w:rPr>
        <w:br/>
        <w:t>- Innovation and technical knowledge</w:t>
      </w:r>
      <w:r>
        <w:rPr>
          <w:sz w:val="24"/>
          <w:szCs w:val="24"/>
        </w:rPr>
        <w:br/>
        <w:t>- Responsiveness &amp; communication</w:t>
      </w:r>
    </w:p>
    <w:p w:rsidR="006E1C5D" w:rsidRPr="0036104E" w:rsidRDefault="006E1C5D" w:rsidP="00323D2B">
      <w:pPr>
        <w:rPr>
          <w:b/>
          <w:sz w:val="24"/>
          <w:szCs w:val="24"/>
          <w:u w:val="single"/>
        </w:rPr>
      </w:pPr>
      <w:r w:rsidRPr="0036104E">
        <w:rPr>
          <w:b/>
          <w:sz w:val="24"/>
          <w:szCs w:val="24"/>
          <w:u w:val="single"/>
        </w:rPr>
        <w:t>Outcome:</w:t>
      </w:r>
    </w:p>
    <w:p w:rsidR="006E1C5D" w:rsidRDefault="006E1C5D" w:rsidP="00323D2B">
      <w:pPr>
        <w:rPr>
          <w:sz w:val="24"/>
          <w:szCs w:val="24"/>
        </w:rPr>
      </w:pPr>
      <w:r w:rsidRPr="00F91657">
        <w:rPr>
          <w:sz w:val="24"/>
          <w:szCs w:val="24"/>
        </w:rPr>
        <w:t xml:space="preserve">Each member of the Laboratory Selection Team documents the collected information and formulates a decision and/or action proposal related to his/her expertise field.  </w:t>
      </w:r>
      <w:r>
        <w:rPr>
          <w:sz w:val="24"/>
          <w:szCs w:val="24"/>
        </w:rPr>
        <w:br/>
      </w:r>
      <w:r w:rsidRPr="00F91657">
        <w:rPr>
          <w:sz w:val="24"/>
          <w:szCs w:val="24"/>
        </w:rPr>
        <w:t>An overall report will be issued by the team. The combined information must be used to formulate a final recommendation to Senior Management</w:t>
      </w:r>
      <w:r w:rsidRPr="0091739D">
        <w:rPr>
          <w:sz w:val="24"/>
          <w:szCs w:val="24"/>
        </w:rPr>
        <w:t xml:space="preserve">. </w:t>
      </w:r>
    </w:p>
    <w:p w:rsidR="006E1C5D" w:rsidRPr="00F91657" w:rsidRDefault="006E1C5D" w:rsidP="00323D2B">
      <w:pPr>
        <w:rPr>
          <w:sz w:val="24"/>
          <w:szCs w:val="24"/>
        </w:rPr>
      </w:pPr>
      <w:r w:rsidRPr="007E3294">
        <w:rPr>
          <w:sz w:val="24"/>
          <w:szCs w:val="24"/>
        </w:rPr>
        <w:t>A short list with potential contract laboratories is issued.  If critical issues (Quality,</w:t>
      </w:r>
      <w:r w:rsidRPr="00F91657">
        <w:rPr>
          <w:sz w:val="24"/>
          <w:szCs w:val="24"/>
        </w:rPr>
        <w:t xml:space="preserve"> Safety, Health, Environment, Regulatory, Business continuity</w:t>
      </w:r>
      <w:r>
        <w:rPr>
          <w:sz w:val="24"/>
          <w:szCs w:val="24"/>
        </w:rPr>
        <w:t>, and social responsibility</w:t>
      </w:r>
      <w:r w:rsidRPr="00F91657">
        <w:rPr>
          <w:sz w:val="24"/>
          <w:szCs w:val="24"/>
        </w:rPr>
        <w:t>) are identified and do not have a clearly defined actions for remediation, this information must be escalated to Senior Management.</w:t>
      </w:r>
      <w:r>
        <w:rPr>
          <w:sz w:val="24"/>
          <w:szCs w:val="24"/>
        </w:rPr>
        <w:t xml:space="preserve">  </w:t>
      </w:r>
      <w:r w:rsidRPr="00F91657">
        <w:rPr>
          <w:sz w:val="24"/>
          <w:szCs w:val="24"/>
        </w:rPr>
        <w:t xml:space="preserve">If Critical Quality and GMP issues are identified an accurate and approved mitigation plan must be available before the Quality Assessment can be initiated. </w:t>
      </w:r>
    </w:p>
    <w:p w:rsidR="006E1C5D" w:rsidRPr="00F91657" w:rsidRDefault="006E1C5D" w:rsidP="00323D2B">
      <w:pPr>
        <w:rPr>
          <w:sz w:val="24"/>
          <w:szCs w:val="24"/>
        </w:rPr>
      </w:pPr>
      <w:r w:rsidRPr="00F91657">
        <w:rPr>
          <w:sz w:val="24"/>
          <w:szCs w:val="24"/>
        </w:rPr>
        <w:t xml:space="preserve">Senior Management is responsible for the final Go/No-Go </w:t>
      </w:r>
      <w:r w:rsidRPr="0091739D">
        <w:rPr>
          <w:sz w:val="24"/>
          <w:szCs w:val="24"/>
        </w:rPr>
        <w:t>decision for the laboratories that are specified on the short list provided by the team</w:t>
      </w:r>
      <w:r w:rsidR="00155785">
        <w:rPr>
          <w:sz w:val="24"/>
          <w:szCs w:val="24"/>
        </w:rPr>
        <w:t>.</w:t>
      </w:r>
      <w:r>
        <w:rPr>
          <w:sz w:val="24"/>
          <w:szCs w:val="24"/>
        </w:rPr>
        <w:br/>
      </w:r>
    </w:p>
    <w:p w:rsidR="006E1C5D" w:rsidRPr="009221C4" w:rsidRDefault="006E1C5D" w:rsidP="002F2A3E">
      <w:pPr>
        <w:jc w:val="center"/>
        <w:rPr>
          <w:b/>
          <w:sz w:val="24"/>
          <w:szCs w:val="24"/>
        </w:rPr>
      </w:pPr>
      <w:r>
        <w:rPr>
          <w:b/>
          <w:sz w:val="24"/>
          <w:szCs w:val="24"/>
        </w:rPr>
        <w:br w:type="page"/>
      </w:r>
      <w:r w:rsidRPr="009221C4">
        <w:rPr>
          <w:b/>
          <w:smallCaps/>
          <w:sz w:val="24"/>
          <w:szCs w:val="24"/>
        </w:rPr>
        <w:lastRenderedPageBreak/>
        <w:t>CHAPTER 2: RISK ASSESSMENT</w:t>
      </w:r>
    </w:p>
    <w:p w:rsidR="006E1C5D" w:rsidRDefault="006E1C5D" w:rsidP="002F2A3E">
      <w:pPr>
        <w:jc w:val="center"/>
        <w:rPr>
          <w:sz w:val="24"/>
          <w:szCs w:val="24"/>
        </w:rPr>
      </w:pPr>
    </w:p>
    <w:p w:rsidR="006E1C5D" w:rsidRDefault="006E1C5D" w:rsidP="00892D52">
      <w:pPr>
        <w:jc w:val="both"/>
        <w:rPr>
          <w:sz w:val="24"/>
          <w:szCs w:val="24"/>
        </w:rPr>
      </w:pPr>
      <w:r>
        <w:rPr>
          <w:sz w:val="24"/>
          <w:szCs w:val="24"/>
        </w:rPr>
        <w:t>Risk Assessment should include criteria related to the service provided by the laboratory and criteria related to the performance of the laboratory selected.</w:t>
      </w:r>
    </w:p>
    <w:p w:rsidR="006E1C5D" w:rsidRDefault="006E1C5D" w:rsidP="00892D52">
      <w:pPr>
        <w:jc w:val="both"/>
        <w:rPr>
          <w:sz w:val="24"/>
          <w:szCs w:val="24"/>
        </w:rPr>
      </w:pPr>
    </w:p>
    <w:p w:rsidR="006E1C5D" w:rsidRDefault="006E1C5D" w:rsidP="00892D52">
      <w:pPr>
        <w:jc w:val="both"/>
        <w:rPr>
          <w:sz w:val="24"/>
          <w:szCs w:val="24"/>
        </w:rPr>
      </w:pPr>
      <w:r>
        <w:rPr>
          <w:sz w:val="24"/>
          <w:szCs w:val="24"/>
        </w:rPr>
        <w:t xml:space="preserve">Criteria related to the service provided should include the impact of the test result to be provided by the Laboratory (e.g. test result to be included in the COA, test result for </w:t>
      </w:r>
      <w:r w:rsidRPr="007E3294">
        <w:rPr>
          <w:sz w:val="24"/>
          <w:szCs w:val="24"/>
        </w:rPr>
        <w:t>development purposes, test results included in regulatory submission document) and the</w:t>
      </w:r>
      <w:r>
        <w:rPr>
          <w:sz w:val="24"/>
          <w:szCs w:val="24"/>
        </w:rPr>
        <w:t xml:space="preserve"> level of detection of a possible error.</w:t>
      </w:r>
    </w:p>
    <w:p w:rsidR="006E1C5D" w:rsidRDefault="006E1C5D" w:rsidP="00892D52">
      <w:pPr>
        <w:jc w:val="both"/>
        <w:rPr>
          <w:sz w:val="24"/>
          <w:szCs w:val="24"/>
        </w:rPr>
      </w:pPr>
    </w:p>
    <w:p w:rsidR="006E1C5D" w:rsidRDefault="006E1C5D" w:rsidP="00892D52">
      <w:pPr>
        <w:jc w:val="both"/>
        <w:rPr>
          <w:sz w:val="24"/>
          <w:szCs w:val="24"/>
        </w:rPr>
      </w:pPr>
      <w:r>
        <w:rPr>
          <w:sz w:val="24"/>
          <w:szCs w:val="24"/>
        </w:rPr>
        <w:t>Criteria related to the performance of the laboratory selected should include the level of certification/accreditation of the Quality Systems, the experience in the activity and possible subcontracting activities.</w:t>
      </w:r>
    </w:p>
    <w:p w:rsidR="006E1C5D" w:rsidRDefault="006E1C5D" w:rsidP="002F2A3E">
      <w:pPr>
        <w:rPr>
          <w:sz w:val="24"/>
          <w:szCs w:val="24"/>
        </w:rPr>
      </w:pPr>
    </w:p>
    <w:p w:rsidR="006E1C5D" w:rsidRDefault="006E1C5D" w:rsidP="002F2A3E">
      <w:pPr>
        <w:rPr>
          <w:sz w:val="24"/>
          <w:szCs w:val="24"/>
        </w:rPr>
      </w:pPr>
      <w:r>
        <w:rPr>
          <w:sz w:val="24"/>
          <w:szCs w:val="24"/>
        </w:rPr>
        <w:t>Recommended criteria and respective weights are listed below.</w:t>
      </w:r>
    </w:p>
    <w:p w:rsidR="006E1C5D" w:rsidRDefault="006E1C5D" w:rsidP="002F2A3E">
      <w:pPr>
        <w:rPr>
          <w:sz w:val="24"/>
          <w:szCs w:val="24"/>
        </w:rPr>
      </w:pPr>
    </w:p>
    <w:p w:rsidR="006E1C5D" w:rsidRPr="00DD2064" w:rsidRDefault="006E1C5D" w:rsidP="002F2A3E">
      <w:pPr>
        <w:rPr>
          <w:b/>
          <w:sz w:val="24"/>
          <w:szCs w:val="24"/>
        </w:rPr>
      </w:pPr>
      <w:r w:rsidRPr="00DD2064">
        <w:rPr>
          <w:b/>
          <w:sz w:val="24"/>
          <w:szCs w:val="24"/>
        </w:rPr>
        <w:t>Criteria related to the service:</w:t>
      </w:r>
    </w:p>
    <w:p w:rsidR="006E1C5D" w:rsidRPr="00FC42D0" w:rsidRDefault="006E1C5D" w:rsidP="002F2A3E">
      <w:pPr>
        <w:numPr>
          <w:ilvl w:val="0"/>
          <w:numId w:val="40"/>
        </w:numPr>
        <w:rPr>
          <w:sz w:val="24"/>
          <w:szCs w:val="24"/>
        </w:rPr>
      </w:pPr>
      <w:r w:rsidRPr="00FC42D0">
        <w:rPr>
          <w:sz w:val="24"/>
          <w:szCs w:val="24"/>
          <w:u w:val="single"/>
        </w:rPr>
        <w:t>Criticality of the service (weight 45%)</w:t>
      </w:r>
      <w:r w:rsidRPr="00FC42D0">
        <w:rPr>
          <w:sz w:val="24"/>
          <w:szCs w:val="24"/>
        </w:rPr>
        <w:t xml:space="preserve"> - </w:t>
      </w:r>
      <w:r w:rsidRPr="00FC42D0">
        <w:rPr>
          <w:rFonts w:cs="Arial"/>
          <w:sz w:val="24"/>
          <w:szCs w:val="24"/>
        </w:rPr>
        <w:t>Refers to the criticality of the analytical testing that will be provided by the Contract Lab, depending on the use and its importance for the owner.</w:t>
      </w:r>
    </w:p>
    <w:p w:rsidR="006E1C5D" w:rsidRPr="00FC42D0" w:rsidRDefault="006E1C5D" w:rsidP="002F2A3E">
      <w:pPr>
        <w:numPr>
          <w:ilvl w:val="0"/>
          <w:numId w:val="40"/>
        </w:numPr>
        <w:rPr>
          <w:sz w:val="24"/>
          <w:szCs w:val="24"/>
        </w:rPr>
      </w:pPr>
      <w:r>
        <w:rPr>
          <w:sz w:val="24"/>
          <w:szCs w:val="24"/>
          <w:u w:val="single"/>
        </w:rPr>
        <w:t>Stage of product life cycle</w:t>
      </w:r>
      <w:r w:rsidRPr="00FC42D0">
        <w:rPr>
          <w:sz w:val="24"/>
          <w:szCs w:val="24"/>
          <w:u w:val="single"/>
        </w:rPr>
        <w:t xml:space="preserve"> (weight 10%)</w:t>
      </w:r>
      <w:r w:rsidRPr="00FC42D0">
        <w:rPr>
          <w:sz w:val="24"/>
          <w:szCs w:val="24"/>
        </w:rPr>
        <w:t xml:space="preserve"> - </w:t>
      </w:r>
      <w:r w:rsidRPr="00FC42D0">
        <w:rPr>
          <w:rFonts w:cs="Arial"/>
          <w:sz w:val="24"/>
          <w:szCs w:val="24"/>
        </w:rPr>
        <w:t>Refers to the clinical phase of finished product (for manufacturing processes under development) up to validated manufacturing processes at commercial stage; for miscellaneous uses, validated status should be considered as the worst case scenario;</w:t>
      </w:r>
    </w:p>
    <w:p w:rsidR="006E1C5D" w:rsidRPr="00FC42D0" w:rsidRDefault="006E1C5D" w:rsidP="002F2A3E">
      <w:pPr>
        <w:numPr>
          <w:ilvl w:val="0"/>
          <w:numId w:val="40"/>
        </w:numPr>
        <w:ind w:right="-108"/>
        <w:rPr>
          <w:rFonts w:cs="Arial"/>
          <w:sz w:val="24"/>
          <w:szCs w:val="24"/>
        </w:rPr>
      </w:pPr>
      <w:r w:rsidRPr="00FC42D0">
        <w:rPr>
          <w:sz w:val="24"/>
          <w:szCs w:val="24"/>
          <w:u w:val="single"/>
        </w:rPr>
        <w:t>Detec</w:t>
      </w:r>
      <w:r>
        <w:rPr>
          <w:sz w:val="24"/>
          <w:szCs w:val="24"/>
          <w:u w:val="single"/>
        </w:rPr>
        <w:t>tion</w:t>
      </w:r>
      <w:r w:rsidRPr="00FC42D0">
        <w:rPr>
          <w:sz w:val="24"/>
          <w:szCs w:val="24"/>
          <w:u w:val="single"/>
        </w:rPr>
        <w:t xml:space="preserve"> of error (weight 5%) </w:t>
      </w:r>
      <w:r w:rsidRPr="00FC42D0">
        <w:rPr>
          <w:sz w:val="24"/>
          <w:szCs w:val="24"/>
        </w:rPr>
        <w:t xml:space="preserve">- </w:t>
      </w:r>
      <w:r w:rsidRPr="00FC42D0">
        <w:rPr>
          <w:rFonts w:cs="Arial"/>
          <w:sz w:val="24"/>
          <w:szCs w:val="24"/>
        </w:rPr>
        <w:t xml:space="preserve">Refers to </w:t>
      </w:r>
      <w:r>
        <w:rPr>
          <w:rFonts w:cs="Arial"/>
          <w:sz w:val="24"/>
          <w:szCs w:val="24"/>
        </w:rPr>
        <w:t xml:space="preserve">the level of </w:t>
      </w:r>
      <w:r w:rsidRPr="00FC42D0">
        <w:rPr>
          <w:rFonts w:cs="Arial"/>
          <w:sz w:val="24"/>
          <w:szCs w:val="24"/>
        </w:rPr>
        <w:t xml:space="preserve">verification performed by the </w:t>
      </w:r>
      <w:r>
        <w:rPr>
          <w:rFonts w:cs="Arial"/>
          <w:sz w:val="24"/>
          <w:szCs w:val="24"/>
        </w:rPr>
        <w:t>requester</w:t>
      </w:r>
      <w:r w:rsidRPr="00FC42D0">
        <w:rPr>
          <w:rFonts w:cs="Arial"/>
          <w:sz w:val="24"/>
          <w:szCs w:val="24"/>
        </w:rPr>
        <w:t xml:space="preserve"> upon service completion that would detect a possible error from </w:t>
      </w:r>
      <w:r>
        <w:rPr>
          <w:rFonts w:cs="Arial"/>
          <w:sz w:val="24"/>
          <w:szCs w:val="24"/>
        </w:rPr>
        <w:t xml:space="preserve">the </w:t>
      </w:r>
      <w:r w:rsidRPr="00FC42D0">
        <w:rPr>
          <w:rFonts w:cs="Arial"/>
          <w:sz w:val="24"/>
          <w:szCs w:val="24"/>
        </w:rPr>
        <w:t>contracted lab, e.g. a known sample is tested in parallel</w:t>
      </w:r>
      <w:r>
        <w:rPr>
          <w:rFonts w:cs="Arial"/>
          <w:sz w:val="24"/>
          <w:szCs w:val="24"/>
        </w:rPr>
        <w:t xml:space="preserve">.  A </w:t>
      </w:r>
      <w:r w:rsidRPr="00FC42D0">
        <w:rPr>
          <w:rFonts w:cs="Arial"/>
          <w:sz w:val="24"/>
          <w:szCs w:val="24"/>
        </w:rPr>
        <w:t>report with full details is verified before accepting service output.</w:t>
      </w:r>
    </w:p>
    <w:p w:rsidR="006E1C5D" w:rsidRDefault="006E1C5D" w:rsidP="002F2A3E">
      <w:pPr>
        <w:rPr>
          <w:sz w:val="24"/>
          <w:szCs w:val="24"/>
        </w:rPr>
      </w:pPr>
    </w:p>
    <w:p w:rsidR="006E1C5D" w:rsidRPr="00DD2064" w:rsidRDefault="006E1C5D" w:rsidP="002F2A3E">
      <w:pPr>
        <w:rPr>
          <w:b/>
          <w:sz w:val="24"/>
          <w:szCs w:val="24"/>
        </w:rPr>
      </w:pPr>
      <w:r w:rsidRPr="00DD2064">
        <w:rPr>
          <w:b/>
          <w:sz w:val="24"/>
          <w:szCs w:val="24"/>
        </w:rPr>
        <w:t xml:space="preserve">Criteria related to the </w:t>
      </w:r>
      <w:r>
        <w:rPr>
          <w:b/>
          <w:sz w:val="24"/>
          <w:szCs w:val="24"/>
        </w:rPr>
        <w:t xml:space="preserve">performance of the </w:t>
      </w:r>
      <w:r w:rsidRPr="00DD2064">
        <w:rPr>
          <w:b/>
          <w:sz w:val="24"/>
          <w:szCs w:val="24"/>
        </w:rPr>
        <w:t>Laboratory:</w:t>
      </w:r>
    </w:p>
    <w:p w:rsidR="006E1C5D" w:rsidRPr="00FC42D0" w:rsidRDefault="006E1C5D" w:rsidP="002F2A3E">
      <w:pPr>
        <w:numPr>
          <w:ilvl w:val="0"/>
          <w:numId w:val="41"/>
        </w:numPr>
        <w:ind w:right="-108"/>
        <w:rPr>
          <w:rFonts w:cs="Arial"/>
          <w:sz w:val="24"/>
          <w:szCs w:val="24"/>
        </w:rPr>
      </w:pPr>
      <w:r w:rsidRPr="00FC42D0">
        <w:rPr>
          <w:sz w:val="24"/>
          <w:szCs w:val="24"/>
          <w:u w:val="single"/>
        </w:rPr>
        <w:t>Quality systems (weight 25%)</w:t>
      </w:r>
      <w:r w:rsidRPr="00FC42D0">
        <w:rPr>
          <w:sz w:val="24"/>
          <w:szCs w:val="24"/>
        </w:rPr>
        <w:t xml:space="preserve"> - </w:t>
      </w:r>
      <w:r w:rsidRPr="00FC42D0">
        <w:rPr>
          <w:rFonts w:cs="Arial"/>
          <w:sz w:val="24"/>
          <w:szCs w:val="24"/>
        </w:rPr>
        <w:t xml:space="preserve">Aims to consider the impact of having (or not) a formal </w:t>
      </w:r>
      <w:r>
        <w:rPr>
          <w:rFonts w:cs="Arial"/>
          <w:sz w:val="24"/>
          <w:szCs w:val="24"/>
        </w:rPr>
        <w:t>Quality S</w:t>
      </w:r>
      <w:r w:rsidRPr="00FC42D0">
        <w:rPr>
          <w:rFonts w:cs="Arial"/>
          <w:sz w:val="24"/>
          <w:szCs w:val="24"/>
        </w:rPr>
        <w:t xml:space="preserve">ystem </w:t>
      </w:r>
      <w:r>
        <w:rPr>
          <w:rFonts w:cs="Arial"/>
          <w:sz w:val="24"/>
          <w:szCs w:val="24"/>
        </w:rPr>
        <w:t xml:space="preserve">in place as well as the being inspected by EU (or other) Health Authorities </w:t>
      </w:r>
      <w:r w:rsidRPr="00FC42D0">
        <w:rPr>
          <w:rFonts w:cs="Arial"/>
          <w:sz w:val="24"/>
          <w:szCs w:val="24"/>
        </w:rPr>
        <w:t xml:space="preserve">; it considers also the credibility of the certification and the adequacy/compliance of it </w:t>
      </w:r>
      <w:r>
        <w:rPr>
          <w:rFonts w:cs="Arial"/>
          <w:sz w:val="24"/>
          <w:szCs w:val="24"/>
        </w:rPr>
        <w:t xml:space="preserve">when compared </w:t>
      </w:r>
      <w:r w:rsidRPr="00FC42D0">
        <w:rPr>
          <w:rFonts w:cs="Arial"/>
          <w:sz w:val="24"/>
          <w:szCs w:val="24"/>
        </w:rPr>
        <w:t xml:space="preserve">to </w:t>
      </w:r>
      <w:r>
        <w:rPr>
          <w:rFonts w:cs="Arial"/>
          <w:sz w:val="24"/>
          <w:szCs w:val="24"/>
        </w:rPr>
        <w:t xml:space="preserve">the </w:t>
      </w:r>
      <w:r w:rsidRPr="00FC42D0">
        <w:rPr>
          <w:rFonts w:cs="Arial"/>
          <w:sz w:val="24"/>
          <w:szCs w:val="24"/>
        </w:rPr>
        <w:t>user requirements;</w:t>
      </w:r>
    </w:p>
    <w:p w:rsidR="006E1C5D" w:rsidRPr="003F3F25" w:rsidRDefault="006E1C5D" w:rsidP="002F2A3E">
      <w:pPr>
        <w:numPr>
          <w:ilvl w:val="0"/>
          <w:numId w:val="41"/>
        </w:numPr>
        <w:ind w:right="-108"/>
        <w:rPr>
          <w:rFonts w:cs="Arial"/>
          <w:sz w:val="24"/>
          <w:szCs w:val="24"/>
        </w:rPr>
      </w:pPr>
      <w:r w:rsidRPr="003F3F25">
        <w:rPr>
          <w:sz w:val="24"/>
          <w:szCs w:val="24"/>
          <w:u w:val="single"/>
        </w:rPr>
        <w:t>Experience in the service (weight 10%)</w:t>
      </w:r>
      <w:r w:rsidRPr="003F3F25">
        <w:rPr>
          <w:sz w:val="24"/>
          <w:szCs w:val="24"/>
        </w:rPr>
        <w:t xml:space="preserve"> - </w:t>
      </w:r>
      <w:r w:rsidRPr="003F3F25">
        <w:rPr>
          <w:rFonts w:cs="Arial"/>
          <w:sz w:val="24"/>
          <w:szCs w:val="24"/>
        </w:rPr>
        <w:t>Covers the experience that the Contract Lab</w:t>
      </w:r>
      <w:r>
        <w:rPr>
          <w:rFonts w:cs="Arial"/>
          <w:sz w:val="24"/>
          <w:szCs w:val="24"/>
        </w:rPr>
        <w:t xml:space="preserve">oratory </w:t>
      </w:r>
      <w:r w:rsidRPr="003F3F25">
        <w:rPr>
          <w:rFonts w:cs="Arial"/>
          <w:sz w:val="24"/>
          <w:szCs w:val="24"/>
        </w:rPr>
        <w:t xml:space="preserve"> may have on the performance o</w:t>
      </w:r>
      <w:r>
        <w:rPr>
          <w:rFonts w:cs="Arial"/>
          <w:sz w:val="24"/>
          <w:szCs w:val="24"/>
        </w:rPr>
        <w:t>f the service that will be provided</w:t>
      </w:r>
      <w:r w:rsidRPr="003F3F25">
        <w:rPr>
          <w:rFonts w:cs="Arial"/>
          <w:sz w:val="24"/>
          <w:szCs w:val="24"/>
        </w:rPr>
        <w:t xml:space="preserve">. </w:t>
      </w:r>
      <w:r>
        <w:rPr>
          <w:rFonts w:cs="Arial"/>
          <w:sz w:val="24"/>
          <w:szCs w:val="24"/>
        </w:rPr>
        <w:t xml:space="preserve">Level of expertise </w:t>
      </w:r>
      <w:r w:rsidRPr="003F3F25">
        <w:rPr>
          <w:rFonts w:cs="Arial"/>
          <w:sz w:val="24"/>
          <w:szCs w:val="24"/>
        </w:rPr>
        <w:t xml:space="preserve">in the required technology </w:t>
      </w:r>
      <w:r>
        <w:rPr>
          <w:rFonts w:cs="Arial"/>
          <w:sz w:val="24"/>
          <w:szCs w:val="24"/>
        </w:rPr>
        <w:t xml:space="preserve">should also be </w:t>
      </w:r>
      <w:r w:rsidRPr="003F3F25">
        <w:rPr>
          <w:rFonts w:cs="Arial"/>
          <w:sz w:val="24"/>
          <w:szCs w:val="24"/>
        </w:rPr>
        <w:t>considered.</w:t>
      </w:r>
    </w:p>
    <w:p w:rsidR="006E1C5D" w:rsidRPr="003F3F25" w:rsidRDefault="006E1C5D" w:rsidP="002F2A3E">
      <w:pPr>
        <w:numPr>
          <w:ilvl w:val="0"/>
          <w:numId w:val="41"/>
        </w:numPr>
        <w:ind w:right="-108"/>
        <w:rPr>
          <w:rFonts w:cs="Arial"/>
          <w:sz w:val="24"/>
          <w:szCs w:val="24"/>
        </w:rPr>
      </w:pPr>
      <w:r w:rsidRPr="003F3F25">
        <w:rPr>
          <w:sz w:val="24"/>
          <w:szCs w:val="24"/>
          <w:u w:val="single"/>
        </w:rPr>
        <w:t>Complexity of Supply Chain (weight 5%)</w:t>
      </w:r>
      <w:r w:rsidRPr="003F3F25">
        <w:rPr>
          <w:sz w:val="24"/>
          <w:szCs w:val="24"/>
        </w:rPr>
        <w:t xml:space="preserve"> - </w:t>
      </w:r>
      <w:r w:rsidRPr="003F3F25">
        <w:rPr>
          <w:rFonts w:cs="Arial"/>
          <w:sz w:val="24"/>
          <w:szCs w:val="24"/>
        </w:rPr>
        <w:t xml:space="preserve">Aims to </w:t>
      </w:r>
      <w:r>
        <w:rPr>
          <w:rFonts w:cs="Arial"/>
          <w:sz w:val="24"/>
          <w:szCs w:val="24"/>
        </w:rPr>
        <w:t>measure the level of security of</w:t>
      </w:r>
      <w:r w:rsidRPr="003F3F25">
        <w:rPr>
          <w:rFonts w:cs="Arial"/>
          <w:sz w:val="24"/>
          <w:szCs w:val="24"/>
        </w:rPr>
        <w:t xml:space="preserve"> the </w:t>
      </w:r>
      <w:r>
        <w:rPr>
          <w:rFonts w:cs="Arial"/>
          <w:sz w:val="24"/>
          <w:szCs w:val="24"/>
        </w:rPr>
        <w:t>s</w:t>
      </w:r>
      <w:r w:rsidRPr="003F3F25">
        <w:rPr>
          <w:rFonts w:cs="Arial"/>
          <w:sz w:val="24"/>
          <w:szCs w:val="24"/>
        </w:rPr>
        <w:t xml:space="preserve">upply </w:t>
      </w:r>
      <w:r>
        <w:rPr>
          <w:rFonts w:cs="Arial"/>
          <w:sz w:val="24"/>
          <w:szCs w:val="24"/>
        </w:rPr>
        <w:t>c</w:t>
      </w:r>
      <w:r w:rsidRPr="003F3F25">
        <w:rPr>
          <w:rFonts w:cs="Arial"/>
          <w:sz w:val="24"/>
          <w:szCs w:val="24"/>
        </w:rPr>
        <w:t xml:space="preserve">hain, considering the areas with higher risk factors  and the level of control </w:t>
      </w:r>
      <w:r>
        <w:rPr>
          <w:rFonts w:cs="Arial"/>
          <w:sz w:val="24"/>
          <w:szCs w:val="24"/>
        </w:rPr>
        <w:t xml:space="preserve">of </w:t>
      </w:r>
      <w:r w:rsidRPr="003F3F25">
        <w:rPr>
          <w:rFonts w:cs="Arial"/>
          <w:sz w:val="24"/>
          <w:szCs w:val="24"/>
        </w:rPr>
        <w:t>t</w:t>
      </w:r>
      <w:r>
        <w:rPr>
          <w:rFonts w:cs="Arial"/>
          <w:sz w:val="24"/>
          <w:szCs w:val="24"/>
        </w:rPr>
        <w:t>he supply chain and its parties.</w:t>
      </w:r>
    </w:p>
    <w:p w:rsidR="006E1C5D" w:rsidRDefault="006E1C5D" w:rsidP="002F2A3E">
      <w:pPr>
        <w:rPr>
          <w:sz w:val="24"/>
          <w:szCs w:val="24"/>
        </w:rPr>
      </w:pPr>
    </w:p>
    <w:p w:rsidR="006E1C5D" w:rsidRDefault="006E1C5D" w:rsidP="002F2A3E">
      <w:pPr>
        <w:rPr>
          <w:sz w:val="24"/>
          <w:szCs w:val="24"/>
        </w:rPr>
      </w:pPr>
      <w:r>
        <w:rPr>
          <w:sz w:val="24"/>
          <w:szCs w:val="24"/>
        </w:rPr>
        <w:t>Assigning a level for each criterion is a multidisciplinary task, the output is a percentage of risk which assigns a Risk Level.</w:t>
      </w:r>
    </w:p>
    <w:p w:rsidR="006E1C5D" w:rsidRDefault="006E1C5D" w:rsidP="002F2A3E">
      <w:pPr>
        <w:rPr>
          <w:sz w:val="24"/>
          <w:szCs w:val="24"/>
        </w:rPr>
      </w:pPr>
    </w:p>
    <w:p w:rsidR="006E1C5D" w:rsidRDefault="006E1C5D" w:rsidP="002F2A3E">
      <w:pPr>
        <w:tabs>
          <w:tab w:val="left" w:pos="1800"/>
        </w:tabs>
        <w:rPr>
          <w:sz w:val="24"/>
          <w:szCs w:val="24"/>
        </w:rPr>
      </w:pPr>
      <w:r>
        <w:rPr>
          <w:sz w:val="24"/>
          <w:szCs w:val="24"/>
        </w:rPr>
        <w:t>High Risk:</w:t>
      </w:r>
      <w:r>
        <w:rPr>
          <w:sz w:val="24"/>
          <w:szCs w:val="24"/>
        </w:rPr>
        <w:tab/>
        <w:t>% Risk between 75 and 100</w:t>
      </w:r>
    </w:p>
    <w:p w:rsidR="006E1C5D" w:rsidRDefault="006E1C5D" w:rsidP="002F2A3E">
      <w:pPr>
        <w:tabs>
          <w:tab w:val="left" w:pos="1800"/>
        </w:tabs>
        <w:rPr>
          <w:sz w:val="24"/>
          <w:szCs w:val="24"/>
        </w:rPr>
      </w:pPr>
      <w:r>
        <w:rPr>
          <w:sz w:val="24"/>
          <w:szCs w:val="24"/>
        </w:rPr>
        <w:t>Medium Risk:</w:t>
      </w:r>
      <w:r>
        <w:rPr>
          <w:sz w:val="24"/>
          <w:szCs w:val="24"/>
        </w:rPr>
        <w:tab/>
        <w:t>% Risk between 50 and 74</w:t>
      </w:r>
    </w:p>
    <w:p w:rsidR="006E1C5D" w:rsidRDefault="006E1C5D" w:rsidP="002F2A3E">
      <w:pPr>
        <w:tabs>
          <w:tab w:val="left" w:pos="1800"/>
        </w:tabs>
        <w:rPr>
          <w:sz w:val="24"/>
          <w:szCs w:val="24"/>
        </w:rPr>
      </w:pPr>
      <w:r>
        <w:rPr>
          <w:sz w:val="24"/>
          <w:szCs w:val="24"/>
        </w:rPr>
        <w:lastRenderedPageBreak/>
        <w:t>Low Risk:</w:t>
      </w:r>
      <w:r>
        <w:rPr>
          <w:sz w:val="24"/>
          <w:szCs w:val="24"/>
        </w:rPr>
        <w:tab/>
        <w:t>% Risk between 0 and 49</w:t>
      </w:r>
    </w:p>
    <w:p w:rsidR="006E1C5D" w:rsidRDefault="006E1C5D" w:rsidP="002F2A3E">
      <w:pPr>
        <w:rPr>
          <w:sz w:val="24"/>
          <w:szCs w:val="24"/>
        </w:rPr>
      </w:pPr>
    </w:p>
    <w:p w:rsidR="006E1C5D" w:rsidRDefault="006E1C5D" w:rsidP="002F2A3E">
      <w:pPr>
        <w:rPr>
          <w:sz w:val="24"/>
          <w:szCs w:val="24"/>
        </w:rPr>
      </w:pPr>
      <w:r>
        <w:rPr>
          <w:sz w:val="24"/>
          <w:szCs w:val="24"/>
        </w:rPr>
        <w:t>Using the following formula :</w:t>
      </w:r>
    </w:p>
    <w:p w:rsidR="006E1C5D" w:rsidRDefault="006E1C5D" w:rsidP="002F2A3E">
      <w:pPr>
        <w:rPr>
          <w:sz w:val="24"/>
          <w:szCs w:val="24"/>
        </w:rPr>
      </w:pPr>
    </w:p>
    <w:p w:rsidR="006E1C5D" w:rsidRDefault="006E1C5D" w:rsidP="002F2A3E">
      <w:pPr>
        <w:rPr>
          <w:sz w:val="24"/>
          <w:szCs w:val="24"/>
        </w:rPr>
      </w:pPr>
      <w:r>
        <w:rPr>
          <w:sz w:val="24"/>
          <w:szCs w:val="24"/>
        </w:rPr>
        <w:t xml:space="preserve">% Risk = </w:t>
      </w:r>
      <w:r>
        <w:rPr>
          <w:sz w:val="24"/>
          <w:szCs w:val="24"/>
        </w:rPr>
        <w:sym w:font="Symbol" w:char="F053"/>
      </w:r>
      <w:r>
        <w:rPr>
          <w:sz w:val="24"/>
          <w:szCs w:val="24"/>
        </w:rPr>
        <w:t xml:space="preserve"> (Ci * </w:t>
      </w:r>
      <w:proofErr w:type="spellStart"/>
      <w:r>
        <w:rPr>
          <w:sz w:val="24"/>
          <w:szCs w:val="24"/>
        </w:rPr>
        <w:t>wi</w:t>
      </w:r>
      <w:proofErr w:type="spellEnd"/>
      <w:r>
        <w:rPr>
          <w:sz w:val="24"/>
          <w:szCs w:val="24"/>
        </w:rPr>
        <w:t xml:space="preserve">) / </w:t>
      </w:r>
      <w:r>
        <w:rPr>
          <w:sz w:val="24"/>
          <w:szCs w:val="24"/>
        </w:rPr>
        <w:sym w:font="Symbol" w:char="F053"/>
      </w:r>
      <w:r>
        <w:rPr>
          <w:sz w:val="24"/>
          <w:szCs w:val="24"/>
        </w:rPr>
        <w:t xml:space="preserve"> </w:t>
      </w:r>
      <w:proofErr w:type="spellStart"/>
      <w:r>
        <w:rPr>
          <w:sz w:val="24"/>
          <w:szCs w:val="24"/>
        </w:rPr>
        <w:t>wi</w:t>
      </w:r>
      <w:proofErr w:type="spellEnd"/>
    </w:p>
    <w:p w:rsidR="006E1C5D" w:rsidRDefault="006E1C5D" w:rsidP="002F2A3E">
      <w:pPr>
        <w:rPr>
          <w:sz w:val="24"/>
          <w:szCs w:val="24"/>
        </w:rPr>
      </w:pPr>
    </w:p>
    <w:p w:rsidR="006E1C5D" w:rsidRDefault="006E1C5D" w:rsidP="002F2A3E">
      <w:pPr>
        <w:rPr>
          <w:sz w:val="24"/>
          <w:szCs w:val="24"/>
        </w:rPr>
      </w:pPr>
      <w:r>
        <w:rPr>
          <w:sz w:val="24"/>
          <w:szCs w:val="24"/>
        </w:rPr>
        <w:t xml:space="preserve">Wherein Ci corresponds to each Criterion and </w:t>
      </w:r>
      <w:proofErr w:type="spellStart"/>
      <w:r>
        <w:rPr>
          <w:sz w:val="24"/>
          <w:szCs w:val="24"/>
        </w:rPr>
        <w:t>wi</w:t>
      </w:r>
      <w:proofErr w:type="spellEnd"/>
      <w:r>
        <w:rPr>
          <w:sz w:val="24"/>
          <w:szCs w:val="24"/>
        </w:rPr>
        <w:t xml:space="preserve"> to the respective weight.</w:t>
      </w:r>
    </w:p>
    <w:p w:rsidR="006E1C5D" w:rsidRDefault="006E1C5D" w:rsidP="002F2A3E">
      <w:pPr>
        <w:rPr>
          <w:sz w:val="24"/>
          <w:szCs w:val="24"/>
        </w:rPr>
      </w:pPr>
    </w:p>
    <w:p w:rsidR="006E1C5D" w:rsidRDefault="006E1C5D" w:rsidP="002F2A3E">
      <w:pPr>
        <w:rPr>
          <w:sz w:val="24"/>
          <w:szCs w:val="24"/>
        </w:rPr>
      </w:pPr>
      <w:r>
        <w:rPr>
          <w:sz w:val="24"/>
          <w:szCs w:val="24"/>
        </w:rPr>
        <w:t>Attached Matrix can be used as an aide-memoire for the classification of each Criterion. It should be seen as a tool and a suggestion that can be adapted to each reality.</w:t>
      </w:r>
    </w:p>
    <w:p w:rsidR="006E1C5D" w:rsidRDefault="006E1C5D" w:rsidP="002F2A3E">
      <w:pPr>
        <w:rPr>
          <w:sz w:val="24"/>
          <w:szCs w:val="24"/>
        </w:rPr>
      </w:pPr>
    </w:p>
    <w:p w:rsidR="006E1C5D" w:rsidRDefault="006E1C5D" w:rsidP="002F2A3E">
      <w:pPr>
        <w:rPr>
          <w:sz w:val="24"/>
          <w:szCs w:val="24"/>
        </w:rPr>
      </w:pPr>
      <w:r>
        <w:rPr>
          <w:sz w:val="24"/>
          <w:szCs w:val="24"/>
        </w:rPr>
        <w:t>The level of risk will define the level of oversight that is required to qualify a Contract Laboratory, meaning that as higher the risk as higher the detail required to support the Qualification of the Laboratory.</w:t>
      </w:r>
    </w:p>
    <w:p w:rsidR="006E1C5D" w:rsidRDefault="006E1C5D" w:rsidP="00A60C78">
      <w:pPr>
        <w:jc w:val="center"/>
        <w:rPr>
          <w:sz w:val="24"/>
          <w:szCs w:val="24"/>
        </w:rPr>
      </w:pPr>
    </w:p>
    <w:p w:rsidR="006E1C5D" w:rsidRDefault="006E1C5D" w:rsidP="00A60C78">
      <w:pPr>
        <w:jc w:val="center"/>
        <w:rPr>
          <w:sz w:val="24"/>
          <w:szCs w:val="24"/>
        </w:rPr>
        <w:sectPr w:rsidR="006E1C5D" w:rsidSect="008D13AD">
          <w:pgSz w:w="12240" w:h="15840"/>
          <w:pgMar w:top="1440" w:right="1800" w:bottom="1440" w:left="1800" w:header="708" w:footer="708" w:gutter="0"/>
          <w:cols w:space="708"/>
          <w:titlePg/>
          <w:docGrid w:linePitch="360"/>
        </w:sectPr>
      </w:pPr>
    </w:p>
    <w:p w:rsidR="006E1C5D" w:rsidRPr="00C14E4A" w:rsidRDefault="006E1C5D" w:rsidP="00A60C78">
      <w:pPr>
        <w:jc w:val="center"/>
        <w:rPr>
          <w:b/>
          <w:smallCaps/>
          <w:sz w:val="28"/>
          <w:szCs w:val="28"/>
        </w:rPr>
      </w:pPr>
    </w:p>
    <w:p w:rsidR="006E1C5D" w:rsidRPr="009221C4" w:rsidRDefault="006E1C5D" w:rsidP="00CF757F">
      <w:pPr>
        <w:jc w:val="center"/>
        <w:rPr>
          <w:b/>
          <w:smallCaps/>
          <w:sz w:val="24"/>
          <w:szCs w:val="24"/>
        </w:rPr>
      </w:pPr>
      <w:r w:rsidRPr="009221C4">
        <w:rPr>
          <w:b/>
          <w:smallCaps/>
          <w:sz w:val="24"/>
          <w:szCs w:val="24"/>
        </w:rPr>
        <w:t>CHAPTER 3:   QUALITY ASSESSMENT</w:t>
      </w:r>
    </w:p>
    <w:p w:rsidR="006E1C5D" w:rsidRPr="00D47E65" w:rsidRDefault="006E1C5D" w:rsidP="00CF757F">
      <w:pPr>
        <w:jc w:val="center"/>
        <w:rPr>
          <w:b/>
          <w:smallCaps/>
          <w:sz w:val="24"/>
          <w:szCs w:val="24"/>
        </w:rPr>
      </w:pPr>
    </w:p>
    <w:p w:rsidR="006E1C5D" w:rsidRDefault="006E1C5D" w:rsidP="00CF757F">
      <w:pPr>
        <w:rPr>
          <w:sz w:val="24"/>
          <w:szCs w:val="24"/>
        </w:rPr>
      </w:pPr>
      <w:r>
        <w:rPr>
          <w:sz w:val="24"/>
          <w:szCs w:val="24"/>
        </w:rPr>
        <w:t>The extent of the Q</w:t>
      </w:r>
      <w:r w:rsidRPr="004D2015">
        <w:rPr>
          <w:sz w:val="24"/>
          <w:szCs w:val="24"/>
        </w:rPr>
        <w:t xml:space="preserve">uality </w:t>
      </w:r>
      <w:r>
        <w:rPr>
          <w:sz w:val="24"/>
          <w:szCs w:val="24"/>
        </w:rPr>
        <w:t>A</w:t>
      </w:r>
      <w:r w:rsidRPr="004D2015">
        <w:rPr>
          <w:sz w:val="24"/>
          <w:szCs w:val="24"/>
        </w:rPr>
        <w:t>ssessment</w:t>
      </w:r>
      <w:r>
        <w:rPr>
          <w:sz w:val="24"/>
          <w:szCs w:val="24"/>
        </w:rPr>
        <w:t xml:space="preserve"> of </w:t>
      </w:r>
      <w:r w:rsidRPr="004D2015">
        <w:rPr>
          <w:sz w:val="24"/>
          <w:szCs w:val="24"/>
        </w:rPr>
        <w:t>Quality Control Contract Laboratories</w:t>
      </w:r>
      <w:r>
        <w:rPr>
          <w:sz w:val="24"/>
          <w:szCs w:val="24"/>
        </w:rPr>
        <w:t xml:space="preserve"> will be dependent on the outcome of the Quality Risk Assessment as described in the previous Chapter. </w:t>
      </w:r>
    </w:p>
    <w:p w:rsidR="006E1C5D" w:rsidRDefault="006E1C5D" w:rsidP="00CF757F">
      <w:pPr>
        <w:rPr>
          <w:sz w:val="24"/>
          <w:szCs w:val="24"/>
        </w:rPr>
      </w:pPr>
    </w:p>
    <w:p w:rsidR="006E1C5D" w:rsidRDefault="006E1C5D" w:rsidP="00CF757F">
      <w:pPr>
        <w:rPr>
          <w:sz w:val="24"/>
          <w:szCs w:val="24"/>
        </w:rPr>
      </w:pPr>
      <w:r>
        <w:rPr>
          <w:sz w:val="24"/>
          <w:szCs w:val="24"/>
        </w:rPr>
        <w:t>Risk can be classified as High, Medium or Low depending on the impact of the results generated, the Lifecycle Stage of the Product and the track record of the laboratory.</w:t>
      </w:r>
    </w:p>
    <w:p w:rsidR="006E1C5D" w:rsidRDefault="006E1C5D" w:rsidP="00CF757F">
      <w:pPr>
        <w:rPr>
          <w:sz w:val="24"/>
          <w:szCs w:val="24"/>
        </w:rPr>
      </w:pPr>
    </w:p>
    <w:p w:rsidR="006E1C5D" w:rsidRDefault="006E1C5D" w:rsidP="00CF757F">
      <w:pPr>
        <w:rPr>
          <w:sz w:val="24"/>
          <w:szCs w:val="24"/>
        </w:rPr>
      </w:pPr>
      <w:r>
        <w:rPr>
          <w:sz w:val="24"/>
          <w:szCs w:val="24"/>
        </w:rPr>
        <w:t>The level of Risk may then be used to decide the level of Quality Assessment required.</w:t>
      </w:r>
    </w:p>
    <w:p w:rsidR="006E1C5D" w:rsidRDefault="006E1C5D" w:rsidP="00CF757F">
      <w:pPr>
        <w:rPr>
          <w:sz w:val="24"/>
          <w:szCs w:val="24"/>
        </w:rPr>
      </w:pPr>
    </w:p>
    <w:p w:rsidR="006E1C5D" w:rsidRPr="004D2015" w:rsidRDefault="006E1C5D" w:rsidP="00CF757F">
      <w:pPr>
        <w:rPr>
          <w:sz w:val="24"/>
          <w:szCs w:val="24"/>
        </w:rPr>
      </w:pPr>
      <w:r>
        <w:rPr>
          <w:sz w:val="24"/>
          <w:szCs w:val="24"/>
        </w:rPr>
        <w:t>The following criteria should generally lead to classification of High Risk:-.</w:t>
      </w:r>
    </w:p>
    <w:p w:rsidR="006E1C5D" w:rsidRDefault="006E1C5D" w:rsidP="00CF757F">
      <w:pPr>
        <w:numPr>
          <w:ilvl w:val="0"/>
          <w:numId w:val="46"/>
        </w:numPr>
        <w:rPr>
          <w:sz w:val="24"/>
          <w:szCs w:val="24"/>
        </w:rPr>
      </w:pPr>
      <w:r w:rsidRPr="004D2015">
        <w:rPr>
          <w:sz w:val="24"/>
          <w:szCs w:val="24"/>
        </w:rPr>
        <w:t>Test results being contracted out that will be used to Release Registered Intermediates or API’s</w:t>
      </w:r>
      <w:r>
        <w:rPr>
          <w:sz w:val="24"/>
          <w:szCs w:val="24"/>
        </w:rPr>
        <w:t>.</w:t>
      </w:r>
    </w:p>
    <w:p w:rsidR="006E1C5D" w:rsidRDefault="006E1C5D" w:rsidP="00CF757F">
      <w:pPr>
        <w:numPr>
          <w:ilvl w:val="0"/>
          <w:numId w:val="46"/>
        </w:numPr>
        <w:rPr>
          <w:sz w:val="24"/>
          <w:szCs w:val="24"/>
        </w:rPr>
      </w:pPr>
      <w:r>
        <w:rPr>
          <w:sz w:val="24"/>
          <w:szCs w:val="24"/>
        </w:rPr>
        <w:t>Laboratories where there are no current Certifications or accreditations available.</w:t>
      </w:r>
    </w:p>
    <w:p w:rsidR="006E1C5D" w:rsidRDefault="006E1C5D" w:rsidP="00CF757F">
      <w:pPr>
        <w:numPr>
          <w:ilvl w:val="0"/>
          <w:numId w:val="46"/>
        </w:numPr>
        <w:rPr>
          <w:sz w:val="24"/>
          <w:szCs w:val="24"/>
        </w:rPr>
      </w:pPr>
      <w:r w:rsidRPr="00575244">
        <w:rPr>
          <w:sz w:val="24"/>
          <w:szCs w:val="24"/>
        </w:rPr>
        <w:t>Lab</w:t>
      </w:r>
      <w:r>
        <w:rPr>
          <w:sz w:val="24"/>
          <w:szCs w:val="24"/>
        </w:rPr>
        <w:t>oratories</w:t>
      </w:r>
      <w:r w:rsidRPr="00575244">
        <w:rPr>
          <w:sz w:val="24"/>
          <w:szCs w:val="24"/>
        </w:rPr>
        <w:t xml:space="preserve"> that generate data used in Regulatory submissions.</w:t>
      </w:r>
    </w:p>
    <w:p w:rsidR="006E1C5D" w:rsidRPr="007E3294" w:rsidRDefault="006E1C5D" w:rsidP="00CF757F">
      <w:pPr>
        <w:numPr>
          <w:ilvl w:val="0"/>
          <w:numId w:val="46"/>
        </w:numPr>
        <w:rPr>
          <w:sz w:val="24"/>
          <w:szCs w:val="24"/>
        </w:rPr>
      </w:pPr>
      <w:r w:rsidRPr="007E3294">
        <w:rPr>
          <w:sz w:val="24"/>
          <w:szCs w:val="24"/>
        </w:rPr>
        <w:t>Laboratories that are listed in Regulatory Submissions and may be subject to inspection.</w:t>
      </w:r>
    </w:p>
    <w:p w:rsidR="006E1C5D" w:rsidRPr="004D2015" w:rsidRDefault="006E1C5D" w:rsidP="00CF757F">
      <w:pPr>
        <w:ind w:left="360"/>
        <w:rPr>
          <w:sz w:val="24"/>
          <w:szCs w:val="24"/>
        </w:rPr>
      </w:pPr>
    </w:p>
    <w:p w:rsidR="006E1C5D" w:rsidRDefault="006E1C5D" w:rsidP="00CF757F">
      <w:pPr>
        <w:rPr>
          <w:sz w:val="24"/>
          <w:szCs w:val="24"/>
        </w:rPr>
      </w:pPr>
      <w:r w:rsidRPr="004D2015">
        <w:rPr>
          <w:sz w:val="24"/>
          <w:szCs w:val="24"/>
        </w:rPr>
        <w:t>The</w:t>
      </w:r>
      <w:r>
        <w:rPr>
          <w:sz w:val="24"/>
          <w:szCs w:val="24"/>
        </w:rPr>
        <w:t xml:space="preserve"> key elements that should be considered in each Quality Assessment and how they should generally be applied to High, Medium and Low Risk are summarised in Table1.</w:t>
      </w:r>
    </w:p>
    <w:p w:rsidR="006E1C5D" w:rsidRDefault="006E1C5D" w:rsidP="00CF757F">
      <w:pPr>
        <w:rPr>
          <w:sz w:val="24"/>
          <w:szCs w:val="24"/>
        </w:rPr>
      </w:pPr>
    </w:p>
    <w:p w:rsidR="006E1C5D" w:rsidRPr="004D2015" w:rsidRDefault="006E1C5D" w:rsidP="00CF757F">
      <w:pPr>
        <w:rPr>
          <w:sz w:val="24"/>
          <w:szCs w:val="24"/>
        </w:rPr>
      </w:pPr>
      <w:r w:rsidRPr="004D2015">
        <w:rPr>
          <w:sz w:val="24"/>
          <w:szCs w:val="24"/>
        </w:rPr>
        <w:t xml:space="preserve">The </w:t>
      </w:r>
      <w:r>
        <w:rPr>
          <w:sz w:val="24"/>
          <w:szCs w:val="24"/>
        </w:rPr>
        <w:t xml:space="preserve">Contract Giver </w:t>
      </w:r>
      <w:r w:rsidRPr="004D2015">
        <w:rPr>
          <w:sz w:val="24"/>
          <w:szCs w:val="24"/>
        </w:rPr>
        <w:t>should decide on the relevant steps of the Quality Assessment to be followed in each case</w:t>
      </w:r>
      <w:r>
        <w:rPr>
          <w:sz w:val="24"/>
          <w:szCs w:val="24"/>
        </w:rPr>
        <w:t>. T</w:t>
      </w:r>
      <w:r w:rsidRPr="004D2015">
        <w:rPr>
          <w:sz w:val="24"/>
          <w:szCs w:val="24"/>
        </w:rPr>
        <w:t xml:space="preserve">he </w:t>
      </w:r>
      <w:r>
        <w:rPr>
          <w:sz w:val="24"/>
          <w:szCs w:val="24"/>
        </w:rPr>
        <w:t>Quality A</w:t>
      </w:r>
      <w:r w:rsidRPr="004D2015">
        <w:rPr>
          <w:sz w:val="24"/>
          <w:szCs w:val="24"/>
        </w:rPr>
        <w:t>ssessment</w:t>
      </w:r>
      <w:r>
        <w:rPr>
          <w:sz w:val="24"/>
          <w:szCs w:val="24"/>
        </w:rPr>
        <w:t xml:space="preserve"> should be documented and approved by Senior QA Management.</w:t>
      </w:r>
    </w:p>
    <w:p w:rsidR="006E1C5D" w:rsidRPr="004D2015" w:rsidRDefault="006E1C5D" w:rsidP="00CF757F">
      <w:pPr>
        <w:rPr>
          <w:b/>
          <w:sz w:val="24"/>
          <w:szCs w:val="24"/>
        </w:rPr>
      </w:pPr>
    </w:p>
    <w:p w:rsidR="006E1C5D" w:rsidRPr="004D2015" w:rsidRDefault="006E1C5D" w:rsidP="00CF757F">
      <w:pPr>
        <w:rPr>
          <w:sz w:val="24"/>
          <w:szCs w:val="24"/>
        </w:rPr>
      </w:pPr>
      <w:r w:rsidRPr="004D2015">
        <w:rPr>
          <w:b/>
          <w:sz w:val="24"/>
          <w:szCs w:val="24"/>
          <w:u w:val="single"/>
        </w:rPr>
        <w:t xml:space="preserve">Table 1: </w:t>
      </w:r>
      <w:r>
        <w:rPr>
          <w:b/>
          <w:sz w:val="24"/>
          <w:szCs w:val="24"/>
          <w:u w:val="single"/>
        </w:rPr>
        <w:t>Key Elements of</w:t>
      </w:r>
      <w:r w:rsidRPr="004D2015">
        <w:rPr>
          <w:b/>
          <w:sz w:val="24"/>
          <w:szCs w:val="24"/>
          <w:u w:val="single"/>
        </w:rPr>
        <w:t xml:space="preserve"> Quality Assessment</w:t>
      </w:r>
      <w:r>
        <w:rPr>
          <w:b/>
          <w:sz w:val="24"/>
          <w:szCs w:val="24"/>
          <w:u w:val="single"/>
        </w:rPr>
        <w:t>s</w:t>
      </w:r>
      <w:r w:rsidRPr="004D2015">
        <w:rPr>
          <w:b/>
          <w:sz w:val="24"/>
          <w:szCs w:val="24"/>
          <w:u w:val="single"/>
        </w:rPr>
        <w:t xml:space="preserve"> for Quality Control Contract Laboratories.</w:t>
      </w:r>
    </w:p>
    <w:p w:rsidR="006E1C5D" w:rsidRDefault="006E1C5D" w:rsidP="00CF757F">
      <w:pPr>
        <w:rPr>
          <w:rFonts w:ascii="Arial" w:hAnsi="Arial" w:cs="Arial"/>
        </w:rPr>
      </w:pP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1134"/>
        <w:gridCol w:w="2552"/>
        <w:gridCol w:w="2976"/>
      </w:tblGrid>
      <w:tr w:rsidR="006E1C5D" w:rsidRPr="004D2015" w:rsidTr="00335C86">
        <w:trPr>
          <w:trHeight w:val="518"/>
        </w:trPr>
        <w:tc>
          <w:tcPr>
            <w:tcW w:w="4786" w:type="dxa"/>
          </w:tcPr>
          <w:p w:rsidR="006E1C5D" w:rsidRPr="004D2015" w:rsidRDefault="006E1C5D" w:rsidP="000E3254">
            <w:pPr>
              <w:rPr>
                <w:rFonts w:ascii="Arial" w:hAnsi="Arial" w:cs="Arial"/>
                <w:b/>
              </w:rPr>
            </w:pPr>
            <w:r w:rsidRPr="004D2015">
              <w:rPr>
                <w:rFonts w:ascii="Arial" w:hAnsi="Arial" w:cs="Arial"/>
                <w:b/>
              </w:rPr>
              <w:t>Requirement</w:t>
            </w:r>
          </w:p>
        </w:tc>
        <w:tc>
          <w:tcPr>
            <w:tcW w:w="1134" w:type="dxa"/>
          </w:tcPr>
          <w:p w:rsidR="006E1C5D" w:rsidRPr="00B4313E" w:rsidRDefault="006E1C5D" w:rsidP="000E3254">
            <w:pPr>
              <w:rPr>
                <w:rFonts w:ascii="Arial" w:hAnsi="Arial" w:cs="Arial"/>
                <w:b/>
              </w:rPr>
            </w:pPr>
            <w:r w:rsidRPr="00B4313E">
              <w:rPr>
                <w:rFonts w:ascii="Arial" w:hAnsi="Arial" w:cs="Arial"/>
                <w:b/>
              </w:rPr>
              <w:t xml:space="preserve">Low Risk </w:t>
            </w:r>
          </w:p>
        </w:tc>
        <w:tc>
          <w:tcPr>
            <w:tcW w:w="2552" w:type="dxa"/>
          </w:tcPr>
          <w:p w:rsidR="006E1C5D" w:rsidRDefault="006E1C5D" w:rsidP="000E3254">
            <w:pPr>
              <w:rPr>
                <w:rFonts w:ascii="Arial" w:hAnsi="Arial" w:cs="Arial"/>
                <w:b/>
              </w:rPr>
            </w:pPr>
            <w:r>
              <w:rPr>
                <w:rFonts w:ascii="Arial" w:hAnsi="Arial" w:cs="Arial"/>
                <w:b/>
              </w:rPr>
              <w:t xml:space="preserve">Medium Risk </w:t>
            </w:r>
          </w:p>
        </w:tc>
        <w:tc>
          <w:tcPr>
            <w:tcW w:w="2976" w:type="dxa"/>
          </w:tcPr>
          <w:p w:rsidR="006E1C5D" w:rsidRPr="004D2015" w:rsidRDefault="006E1C5D" w:rsidP="000E3254">
            <w:pPr>
              <w:rPr>
                <w:rFonts w:ascii="Arial" w:hAnsi="Arial" w:cs="Arial"/>
                <w:b/>
              </w:rPr>
            </w:pPr>
            <w:r>
              <w:rPr>
                <w:rFonts w:ascii="Arial" w:hAnsi="Arial" w:cs="Arial"/>
                <w:b/>
              </w:rPr>
              <w:t>High Risk</w:t>
            </w:r>
            <w:r w:rsidRPr="004D2015">
              <w:rPr>
                <w:rFonts w:ascii="Arial" w:hAnsi="Arial" w:cs="Arial"/>
                <w:b/>
              </w:rPr>
              <w:t xml:space="preserve"> </w:t>
            </w:r>
          </w:p>
        </w:tc>
      </w:tr>
      <w:tr w:rsidR="006E1C5D" w:rsidRPr="004D2015" w:rsidTr="00335C86">
        <w:trPr>
          <w:trHeight w:val="242"/>
        </w:trPr>
        <w:tc>
          <w:tcPr>
            <w:tcW w:w="4786" w:type="dxa"/>
          </w:tcPr>
          <w:p w:rsidR="006E1C5D" w:rsidRPr="004D2015" w:rsidRDefault="006E1C5D" w:rsidP="000E3254">
            <w:pPr>
              <w:spacing w:before="40" w:after="40"/>
              <w:rPr>
                <w:rFonts w:ascii="Arial" w:hAnsi="Arial" w:cs="Arial"/>
              </w:rPr>
            </w:pPr>
            <w:r w:rsidRPr="004D2015">
              <w:rPr>
                <w:rFonts w:ascii="Arial" w:hAnsi="Arial" w:cs="Arial"/>
              </w:rPr>
              <w:t>Contract Laboratory Quality System Questionnaire</w:t>
            </w:r>
          </w:p>
        </w:tc>
        <w:tc>
          <w:tcPr>
            <w:tcW w:w="1134" w:type="dxa"/>
          </w:tcPr>
          <w:p w:rsidR="006E1C5D" w:rsidRPr="004D2015" w:rsidRDefault="006E1C5D" w:rsidP="000E3254">
            <w:pPr>
              <w:spacing w:before="40" w:after="40"/>
              <w:rPr>
                <w:rFonts w:ascii="Arial" w:hAnsi="Arial" w:cs="Arial"/>
              </w:rPr>
            </w:pPr>
            <w:r w:rsidRPr="004D2015">
              <w:rPr>
                <w:rFonts w:ascii="Arial" w:hAnsi="Arial" w:cs="Arial"/>
              </w:rPr>
              <w:t>√</w:t>
            </w:r>
          </w:p>
        </w:tc>
        <w:tc>
          <w:tcPr>
            <w:tcW w:w="2552" w:type="dxa"/>
          </w:tcPr>
          <w:p w:rsidR="006E1C5D" w:rsidRPr="004D2015" w:rsidRDefault="006E1C5D" w:rsidP="000E3254">
            <w:pPr>
              <w:spacing w:before="40" w:after="40"/>
              <w:rPr>
                <w:rFonts w:ascii="Arial" w:hAnsi="Arial" w:cs="Arial"/>
              </w:rPr>
            </w:pPr>
            <w:r w:rsidRPr="004D2015">
              <w:rPr>
                <w:rFonts w:ascii="Arial" w:hAnsi="Arial" w:cs="Arial"/>
              </w:rPr>
              <w:t>√</w:t>
            </w:r>
          </w:p>
        </w:tc>
        <w:tc>
          <w:tcPr>
            <w:tcW w:w="2976" w:type="dxa"/>
          </w:tcPr>
          <w:p w:rsidR="006E1C5D" w:rsidRPr="004D2015" w:rsidRDefault="006E1C5D" w:rsidP="000E3254">
            <w:pPr>
              <w:spacing w:before="40" w:after="40"/>
              <w:rPr>
                <w:rFonts w:ascii="Arial" w:hAnsi="Arial" w:cs="Arial"/>
              </w:rPr>
            </w:pPr>
            <w:r w:rsidRPr="004D2015">
              <w:rPr>
                <w:rFonts w:ascii="Arial" w:hAnsi="Arial" w:cs="Arial"/>
              </w:rPr>
              <w:t>√</w:t>
            </w:r>
          </w:p>
        </w:tc>
      </w:tr>
      <w:tr w:rsidR="006E1C5D" w:rsidRPr="004D2015" w:rsidTr="00335C86">
        <w:trPr>
          <w:trHeight w:val="542"/>
        </w:trPr>
        <w:tc>
          <w:tcPr>
            <w:tcW w:w="4786" w:type="dxa"/>
          </w:tcPr>
          <w:p w:rsidR="006E1C5D" w:rsidRPr="004D2015" w:rsidRDefault="006E1C5D" w:rsidP="000E3254">
            <w:pPr>
              <w:spacing w:before="40" w:after="40"/>
              <w:rPr>
                <w:rFonts w:ascii="Arial" w:hAnsi="Arial" w:cs="Arial"/>
              </w:rPr>
            </w:pPr>
            <w:r>
              <w:rPr>
                <w:rFonts w:ascii="Arial" w:hAnsi="Arial" w:cs="Arial"/>
              </w:rPr>
              <w:t xml:space="preserve">Review of information on </w:t>
            </w:r>
            <w:r w:rsidRPr="004D2015">
              <w:rPr>
                <w:rFonts w:ascii="Arial" w:hAnsi="Arial" w:cs="Arial"/>
              </w:rPr>
              <w:t>Certification</w:t>
            </w:r>
            <w:r>
              <w:rPr>
                <w:rFonts w:ascii="Arial" w:hAnsi="Arial" w:cs="Arial"/>
              </w:rPr>
              <w:t>s</w:t>
            </w:r>
            <w:r w:rsidRPr="004D2015">
              <w:rPr>
                <w:rFonts w:ascii="Arial" w:hAnsi="Arial" w:cs="Arial"/>
              </w:rPr>
              <w:t xml:space="preserve"> of laboratory</w:t>
            </w:r>
            <w:r>
              <w:rPr>
                <w:rFonts w:ascii="Arial" w:hAnsi="Arial" w:cs="Arial"/>
              </w:rPr>
              <w:t xml:space="preserve"> and  Quality System (ISO17025-if relevant for test results being contracted out, ISO 9001 Quality System, others), </w:t>
            </w:r>
          </w:p>
          <w:p w:rsidR="006E1C5D" w:rsidRPr="004D2015" w:rsidRDefault="006E1C5D" w:rsidP="000E3254">
            <w:pPr>
              <w:spacing w:before="40" w:after="40"/>
              <w:rPr>
                <w:rFonts w:ascii="Arial" w:hAnsi="Arial" w:cs="Arial"/>
              </w:rPr>
            </w:pPr>
          </w:p>
        </w:tc>
        <w:tc>
          <w:tcPr>
            <w:tcW w:w="1134" w:type="dxa"/>
          </w:tcPr>
          <w:p w:rsidR="006E1C5D" w:rsidRPr="004D2015" w:rsidRDefault="006E1C5D" w:rsidP="000E3254">
            <w:pPr>
              <w:spacing w:before="40" w:after="40"/>
              <w:rPr>
                <w:rFonts w:ascii="Arial" w:hAnsi="Arial" w:cs="Arial"/>
              </w:rPr>
            </w:pPr>
            <w:r w:rsidRPr="004D2015">
              <w:rPr>
                <w:rFonts w:ascii="Arial" w:hAnsi="Arial" w:cs="Arial"/>
              </w:rPr>
              <w:t>√</w:t>
            </w:r>
          </w:p>
        </w:tc>
        <w:tc>
          <w:tcPr>
            <w:tcW w:w="2552" w:type="dxa"/>
          </w:tcPr>
          <w:p w:rsidR="006E1C5D" w:rsidRPr="004D2015" w:rsidRDefault="006E1C5D" w:rsidP="000E3254">
            <w:pPr>
              <w:spacing w:before="40" w:after="40"/>
              <w:rPr>
                <w:sz w:val="24"/>
                <w:szCs w:val="24"/>
              </w:rPr>
            </w:pPr>
            <w:r w:rsidRPr="004D2015">
              <w:rPr>
                <w:rFonts w:ascii="Arial" w:hAnsi="Arial" w:cs="Arial"/>
              </w:rPr>
              <w:t>√</w:t>
            </w:r>
          </w:p>
        </w:tc>
        <w:tc>
          <w:tcPr>
            <w:tcW w:w="2976" w:type="dxa"/>
          </w:tcPr>
          <w:p w:rsidR="006E1C5D" w:rsidRPr="004D2015" w:rsidRDefault="006E1C5D" w:rsidP="000E3254">
            <w:pPr>
              <w:spacing w:before="40" w:after="40"/>
              <w:rPr>
                <w:rFonts w:ascii="Arial" w:hAnsi="Arial" w:cs="Arial"/>
              </w:rPr>
            </w:pPr>
            <w:r w:rsidRPr="004D2015">
              <w:rPr>
                <w:rFonts w:ascii="Arial" w:hAnsi="Arial" w:cs="Arial"/>
              </w:rPr>
              <w:t>√</w:t>
            </w:r>
          </w:p>
        </w:tc>
      </w:tr>
      <w:tr w:rsidR="006E1C5D" w:rsidRPr="004D2015" w:rsidTr="00335C86">
        <w:trPr>
          <w:trHeight w:val="542"/>
        </w:trPr>
        <w:tc>
          <w:tcPr>
            <w:tcW w:w="4786" w:type="dxa"/>
          </w:tcPr>
          <w:p w:rsidR="006E1C5D" w:rsidRDefault="006E1C5D" w:rsidP="000E3254">
            <w:pPr>
              <w:spacing w:before="40" w:after="40"/>
              <w:rPr>
                <w:rFonts w:ascii="Arial" w:hAnsi="Arial" w:cs="Arial"/>
              </w:rPr>
            </w:pPr>
            <w:r>
              <w:rPr>
                <w:rFonts w:ascii="Arial" w:hAnsi="Arial" w:cs="Arial"/>
              </w:rPr>
              <w:t>Review of information on GMP Compliance level of Contract laboratory and inspection history  / Certification</w:t>
            </w:r>
          </w:p>
        </w:tc>
        <w:tc>
          <w:tcPr>
            <w:tcW w:w="1134" w:type="dxa"/>
          </w:tcPr>
          <w:p w:rsidR="006E1C5D" w:rsidRPr="004D2015" w:rsidRDefault="006E1C5D" w:rsidP="000E3254">
            <w:pPr>
              <w:spacing w:before="40" w:after="40"/>
              <w:rPr>
                <w:sz w:val="24"/>
                <w:szCs w:val="24"/>
              </w:rPr>
            </w:pPr>
            <w:r w:rsidRPr="004D2015">
              <w:rPr>
                <w:sz w:val="24"/>
                <w:szCs w:val="24"/>
              </w:rPr>
              <w:t>*√</w:t>
            </w:r>
          </w:p>
        </w:tc>
        <w:tc>
          <w:tcPr>
            <w:tcW w:w="2552" w:type="dxa"/>
          </w:tcPr>
          <w:p w:rsidR="006E1C5D" w:rsidRPr="004D2015" w:rsidRDefault="006E1C5D" w:rsidP="000E3254">
            <w:pPr>
              <w:spacing w:before="40" w:after="40"/>
              <w:rPr>
                <w:sz w:val="24"/>
                <w:szCs w:val="24"/>
              </w:rPr>
            </w:pPr>
            <w:r w:rsidRPr="004D2015">
              <w:rPr>
                <w:sz w:val="24"/>
                <w:szCs w:val="24"/>
              </w:rPr>
              <w:t>*√</w:t>
            </w:r>
          </w:p>
        </w:tc>
        <w:tc>
          <w:tcPr>
            <w:tcW w:w="2976" w:type="dxa"/>
          </w:tcPr>
          <w:p w:rsidR="006E1C5D" w:rsidRPr="004D2015" w:rsidRDefault="006E1C5D" w:rsidP="000E3254">
            <w:pPr>
              <w:spacing w:before="40" w:after="40"/>
              <w:rPr>
                <w:sz w:val="24"/>
                <w:szCs w:val="24"/>
              </w:rPr>
            </w:pPr>
            <w:r w:rsidRPr="004D2015">
              <w:rPr>
                <w:sz w:val="24"/>
                <w:szCs w:val="24"/>
              </w:rPr>
              <w:t>*√</w:t>
            </w:r>
          </w:p>
        </w:tc>
      </w:tr>
      <w:tr w:rsidR="006E1C5D" w:rsidRPr="004D2015" w:rsidTr="00335C86">
        <w:trPr>
          <w:trHeight w:val="338"/>
        </w:trPr>
        <w:tc>
          <w:tcPr>
            <w:tcW w:w="4786" w:type="dxa"/>
          </w:tcPr>
          <w:p w:rsidR="006E1C5D" w:rsidRPr="004D2015" w:rsidRDefault="006E1C5D" w:rsidP="000E3254">
            <w:pPr>
              <w:spacing w:before="40" w:after="40"/>
              <w:rPr>
                <w:rFonts w:ascii="Arial" w:hAnsi="Arial" w:cs="Arial"/>
              </w:rPr>
            </w:pPr>
            <w:r w:rsidRPr="004D2015">
              <w:rPr>
                <w:rFonts w:ascii="Arial" w:hAnsi="Arial" w:cs="Arial"/>
              </w:rPr>
              <w:t xml:space="preserve">Review of Historical Performance of </w:t>
            </w:r>
            <w:r>
              <w:rPr>
                <w:rFonts w:ascii="Arial" w:hAnsi="Arial" w:cs="Arial"/>
              </w:rPr>
              <w:t>Contract laboratory</w:t>
            </w:r>
          </w:p>
        </w:tc>
        <w:tc>
          <w:tcPr>
            <w:tcW w:w="1134" w:type="dxa"/>
          </w:tcPr>
          <w:p w:rsidR="006E1C5D" w:rsidRPr="004D2015" w:rsidRDefault="006E1C5D" w:rsidP="000E3254">
            <w:pPr>
              <w:spacing w:before="40" w:after="40"/>
              <w:rPr>
                <w:rFonts w:ascii="Arial" w:hAnsi="Arial" w:cs="Arial"/>
              </w:rPr>
            </w:pPr>
            <w:r w:rsidRPr="004D2015">
              <w:rPr>
                <w:sz w:val="24"/>
                <w:szCs w:val="24"/>
              </w:rPr>
              <w:t>*√</w:t>
            </w:r>
          </w:p>
        </w:tc>
        <w:tc>
          <w:tcPr>
            <w:tcW w:w="2552" w:type="dxa"/>
          </w:tcPr>
          <w:p w:rsidR="006E1C5D" w:rsidRPr="004D2015" w:rsidRDefault="006E1C5D" w:rsidP="000E3254">
            <w:pPr>
              <w:spacing w:before="40" w:after="40"/>
              <w:rPr>
                <w:rFonts w:ascii="Arial" w:hAnsi="Arial" w:cs="Arial"/>
              </w:rPr>
            </w:pPr>
            <w:r w:rsidRPr="004D2015">
              <w:rPr>
                <w:sz w:val="24"/>
                <w:szCs w:val="24"/>
              </w:rPr>
              <w:t>*√</w:t>
            </w:r>
          </w:p>
        </w:tc>
        <w:tc>
          <w:tcPr>
            <w:tcW w:w="2976" w:type="dxa"/>
          </w:tcPr>
          <w:p w:rsidR="006E1C5D" w:rsidRPr="004D2015" w:rsidRDefault="006E1C5D" w:rsidP="000E3254">
            <w:pPr>
              <w:spacing w:before="40" w:after="40"/>
              <w:rPr>
                <w:rFonts w:ascii="Arial" w:hAnsi="Arial" w:cs="Arial"/>
              </w:rPr>
            </w:pPr>
            <w:r w:rsidRPr="004D2015">
              <w:rPr>
                <w:sz w:val="24"/>
                <w:szCs w:val="24"/>
              </w:rPr>
              <w:t>*</w:t>
            </w:r>
            <w:r w:rsidRPr="004D2015">
              <w:rPr>
                <w:rFonts w:ascii="Arial" w:hAnsi="Arial" w:cs="Arial"/>
              </w:rPr>
              <w:t>√</w:t>
            </w:r>
          </w:p>
        </w:tc>
      </w:tr>
      <w:tr w:rsidR="006E1C5D" w:rsidRPr="004D2015" w:rsidTr="00335C86">
        <w:trPr>
          <w:trHeight w:val="194"/>
        </w:trPr>
        <w:tc>
          <w:tcPr>
            <w:tcW w:w="4786" w:type="dxa"/>
          </w:tcPr>
          <w:p w:rsidR="006E1C5D" w:rsidRPr="004D2015" w:rsidRDefault="006E1C5D" w:rsidP="000E3254">
            <w:pPr>
              <w:spacing w:before="40" w:after="40"/>
              <w:rPr>
                <w:rFonts w:ascii="Arial" w:hAnsi="Arial" w:cs="Arial"/>
              </w:rPr>
            </w:pPr>
            <w:r w:rsidRPr="004D2015">
              <w:rPr>
                <w:rFonts w:ascii="Arial" w:hAnsi="Arial" w:cs="Arial"/>
              </w:rPr>
              <w:t xml:space="preserve">Review of </w:t>
            </w:r>
            <w:r>
              <w:rPr>
                <w:rFonts w:ascii="Arial" w:hAnsi="Arial" w:cs="Arial"/>
              </w:rPr>
              <w:t>relevant analytical methods of C</w:t>
            </w:r>
            <w:r w:rsidRPr="004D2015">
              <w:rPr>
                <w:rFonts w:ascii="Arial" w:hAnsi="Arial" w:cs="Arial"/>
              </w:rPr>
              <w:t xml:space="preserve">ontract </w:t>
            </w:r>
            <w:r>
              <w:rPr>
                <w:rFonts w:ascii="Arial" w:hAnsi="Arial" w:cs="Arial"/>
              </w:rPr>
              <w:t>L</w:t>
            </w:r>
            <w:r w:rsidRPr="004D2015">
              <w:rPr>
                <w:rFonts w:ascii="Arial" w:hAnsi="Arial" w:cs="Arial"/>
              </w:rPr>
              <w:t>a</w:t>
            </w:r>
            <w:r>
              <w:rPr>
                <w:rFonts w:ascii="Arial" w:hAnsi="Arial" w:cs="Arial"/>
              </w:rPr>
              <w:t xml:space="preserve">boratory  </w:t>
            </w:r>
          </w:p>
        </w:tc>
        <w:tc>
          <w:tcPr>
            <w:tcW w:w="1134" w:type="dxa"/>
          </w:tcPr>
          <w:p w:rsidR="006E1C5D" w:rsidRPr="004D2015" w:rsidRDefault="006E1C5D" w:rsidP="000E3254">
            <w:pPr>
              <w:spacing w:before="40" w:after="40"/>
              <w:rPr>
                <w:rFonts w:ascii="Arial" w:hAnsi="Arial" w:cs="Arial"/>
              </w:rPr>
            </w:pPr>
            <w:r w:rsidRPr="004D2015">
              <w:rPr>
                <w:sz w:val="24"/>
                <w:szCs w:val="24"/>
              </w:rPr>
              <w:t>√</w:t>
            </w:r>
          </w:p>
        </w:tc>
        <w:tc>
          <w:tcPr>
            <w:tcW w:w="2552" w:type="dxa"/>
          </w:tcPr>
          <w:p w:rsidR="006E1C5D" w:rsidRPr="004D2015" w:rsidRDefault="006E1C5D" w:rsidP="000E3254">
            <w:pPr>
              <w:spacing w:before="40" w:after="40"/>
              <w:rPr>
                <w:rFonts w:ascii="Arial" w:hAnsi="Arial" w:cs="Arial"/>
              </w:rPr>
            </w:pPr>
            <w:r w:rsidRPr="004D2015">
              <w:rPr>
                <w:rFonts w:ascii="Arial" w:hAnsi="Arial" w:cs="Arial"/>
              </w:rPr>
              <w:t>√</w:t>
            </w:r>
          </w:p>
        </w:tc>
        <w:tc>
          <w:tcPr>
            <w:tcW w:w="2976" w:type="dxa"/>
          </w:tcPr>
          <w:p w:rsidR="006E1C5D" w:rsidRPr="004D2015" w:rsidRDefault="006E1C5D" w:rsidP="000E3254">
            <w:pPr>
              <w:spacing w:before="40" w:after="40"/>
              <w:rPr>
                <w:rFonts w:ascii="Arial" w:hAnsi="Arial" w:cs="Arial"/>
              </w:rPr>
            </w:pPr>
            <w:r w:rsidRPr="004D2015">
              <w:rPr>
                <w:rFonts w:ascii="Arial" w:hAnsi="Arial" w:cs="Arial"/>
              </w:rPr>
              <w:t>√</w:t>
            </w:r>
          </w:p>
        </w:tc>
      </w:tr>
      <w:tr w:rsidR="006E1C5D" w:rsidRPr="004D2015" w:rsidTr="00335C86">
        <w:trPr>
          <w:trHeight w:val="278"/>
        </w:trPr>
        <w:tc>
          <w:tcPr>
            <w:tcW w:w="4786" w:type="dxa"/>
          </w:tcPr>
          <w:p w:rsidR="006E1C5D" w:rsidRPr="004D2015" w:rsidRDefault="006E1C5D" w:rsidP="000E3254">
            <w:pPr>
              <w:spacing w:before="40" w:after="40"/>
              <w:rPr>
                <w:rFonts w:ascii="Arial" w:hAnsi="Arial" w:cs="Arial"/>
              </w:rPr>
            </w:pPr>
            <w:r w:rsidRPr="004D2015">
              <w:rPr>
                <w:rFonts w:ascii="Arial" w:hAnsi="Arial" w:cs="Arial"/>
              </w:rPr>
              <w:t>Sample testing-comparison of results</w:t>
            </w:r>
            <w:r>
              <w:rPr>
                <w:rFonts w:ascii="Arial" w:hAnsi="Arial" w:cs="Arial"/>
              </w:rPr>
              <w:t xml:space="preserve"> from Contract Giver and Contract Laboratories</w:t>
            </w:r>
          </w:p>
        </w:tc>
        <w:tc>
          <w:tcPr>
            <w:tcW w:w="1134" w:type="dxa"/>
          </w:tcPr>
          <w:p w:rsidR="006E1C5D" w:rsidRPr="004D2015" w:rsidRDefault="006E1C5D" w:rsidP="000E3254">
            <w:pPr>
              <w:spacing w:before="40" w:after="40"/>
              <w:rPr>
                <w:rFonts w:ascii="Arial" w:hAnsi="Arial" w:cs="Arial"/>
              </w:rPr>
            </w:pPr>
            <w:r>
              <w:rPr>
                <w:rFonts w:ascii="Arial" w:hAnsi="Arial" w:cs="Arial"/>
              </w:rPr>
              <w:t>X</w:t>
            </w:r>
          </w:p>
        </w:tc>
        <w:tc>
          <w:tcPr>
            <w:tcW w:w="2552" w:type="dxa"/>
          </w:tcPr>
          <w:p w:rsidR="006E1C5D" w:rsidRPr="004D2015" w:rsidRDefault="006E1C5D" w:rsidP="000E3254">
            <w:pPr>
              <w:spacing w:before="40" w:after="40"/>
              <w:rPr>
                <w:rFonts w:ascii="Arial" w:hAnsi="Arial" w:cs="Arial"/>
              </w:rPr>
            </w:pPr>
            <w:r w:rsidRPr="004D2015">
              <w:rPr>
                <w:sz w:val="24"/>
                <w:szCs w:val="24"/>
              </w:rPr>
              <w:t>**√</w:t>
            </w:r>
          </w:p>
        </w:tc>
        <w:tc>
          <w:tcPr>
            <w:tcW w:w="2976" w:type="dxa"/>
          </w:tcPr>
          <w:p w:rsidR="006E1C5D" w:rsidRPr="004D2015" w:rsidRDefault="006E1C5D" w:rsidP="000E3254">
            <w:pPr>
              <w:spacing w:before="40" w:after="40"/>
              <w:rPr>
                <w:rFonts w:ascii="Arial" w:hAnsi="Arial" w:cs="Arial"/>
              </w:rPr>
            </w:pPr>
            <w:r>
              <w:rPr>
                <w:rFonts w:ascii="Arial" w:hAnsi="Arial" w:cs="Arial"/>
              </w:rPr>
              <w:t>*</w:t>
            </w:r>
            <w:r w:rsidRPr="004D2015">
              <w:rPr>
                <w:rFonts w:ascii="Arial" w:hAnsi="Arial" w:cs="Arial"/>
              </w:rPr>
              <w:t>√</w:t>
            </w:r>
          </w:p>
        </w:tc>
      </w:tr>
      <w:tr w:rsidR="006E1C5D" w:rsidRPr="004D2015" w:rsidTr="00335C86">
        <w:trPr>
          <w:trHeight w:val="158"/>
        </w:trPr>
        <w:tc>
          <w:tcPr>
            <w:tcW w:w="4786" w:type="dxa"/>
          </w:tcPr>
          <w:p w:rsidR="006E1C5D" w:rsidRPr="004D2015" w:rsidRDefault="006E1C5D" w:rsidP="000E3254">
            <w:pPr>
              <w:spacing w:before="40" w:after="40"/>
              <w:rPr>
                <w:rFonts w:ascii="Arial" w:hAnsi="Arial" w:cs="Arial"/>
              </w:rPr>
            </w:pPr>
            <w:r w:rsidRPr="004D2015">
              <w:rPr>
                <w:rFonts w:ascii="Arial" w:hAnsi="Arial" w:cs="Arial"/>
              </w:rPr>
              <w:lastRenderedPageBreak/>
              <w:t>Contract Laboratory Audit</w:t>
            </w:r>
          </w:p>
        </w:tc>
        <w:tc>
          <w:tcPr>
            <w:tcW w:w="1134" w:type="dxa"/>
          </w:tcPr>
          <w:p w:rsidR="006E1C5D" w:rsidRPr="004D2015" w:rsidRDefault="006E1C5D" w:rsidP="000E3254">
            <w:pPr>
              <w:spacing w:before="40" w:after="40"/>
              <w:rPr>
                <w:rFonts w:ascii="Arial" w:hAnsi="Arial" w:cs="Arial"/>
              </w:rPr>
            </w:pPr>
            <w:r>
              <w:rPr>
                <w:rFonts w:ascii="Arial" w:hAnsi="Arial" w:cs="Arial"/>
              </w:rPr>
              <w:t>X</w:t>
            </w:r>
          </w:p>
        </w:tc>
        <w:tc>
          <w:tcPr>
            <w:tcW w:w="2552" w:type="dxa"/>
          </w:tcPr>
          <w:p w:rsidR="006E1C5D" w:rsidRPr="004D2015" w:rsidRDefault="006E1C5D" w:rsidP="000E3254">
            <w:pPr>
              <w:spacing w:before="40" w:after="40"/>
              <w:rPr>
                <w:sz w:val="24"/>
                <w:szCs w:val="24"/>
              </w:rPr>
            </w:pPr>
            <w:r w:rsidRPr="004D2015">
              <w:rPr>
                <w:sz w:val="24"/>
                <w:szCs w:val="24"/>
              </w:rPr>
              <w:t>**√</w:t>
            </w:r>
          </w:p>
        </w:tc>
        <w:tc>
          <w:tcPr>
            <w:tcW w:w="2976" w:type="dxa"/>
          </w:tcPr>
          <w:p w:rsidR="006E1C5D" w:rsidRPr="004D2015" w:rsidRDefault="006E1C5D" w:rsidP="000E3254">
            <w:pPr>
              <w:spacing w:before="40" w:after="40"/>
              <w:rPr>
                <w:rFonts w:ascii="Arial" w:hAnsi="Arial" w:cs="Arial"/>
              </w:rPr>
            </w:pPr>
            <w:r w:rsidRPr="004D2015">
              <w:rPr>
                <w:sz w:val="24"/>
                <w:szCs w:val="24"/>
              </w:rPr>
              <w:t>√</w:t>
            </w:r>
          </w:p>
        </w:tc>
      </w:tr>
      <w:tr w:rsidR="006E1C5D" w:rsidRPr="004D2015" w:rsidTr="00335C86">
        <w:trPr>
          <w:trHeight w:val="242"/>
        </w:trPr>
        <w:tc>
          <w:tcPr>
            <w:tcW w:w="4786" w:type="dxa"/>
          </w:tcPr>
          <w:p w:rsidR="006E1C5D" w:rsidRPr="004D2015" w:rsidRDefault="006E1C5D" w:rsidP="000E3254">
            <w:pPr>
              <w:spacing w:before="40" w:after="40"/>
              <w:rPr>
                <w:rFonts w:ascii="Arial" w:hAnsi="Arial" w:cs="Arial"/>
              </w:rPr>
            </w:pPr>
            <w:r w:rsidRPr="004D2015">
              <w:rPr>
                <w:rFonts w:ascii="Arial" w:hAnsi="Arial" w:cs="Arial"/>
              </w:rPr>
              <w:t>Method Transfer and Validation</w:t>
            </w:r>
          </w:p>
        </w:tc>
        <w:tc>
          <w:tcPr>
            <w:tcW w:w="1134" w:type="dxa"/>
          </w:tcPr>
          <w:p w:rsidR="006E1C5D" w:rsidRPr="004D2015" w:rsidRDefault="006E1C5D" w:rsidP="000E3254">
            <w:pPr>
              <w:spacing w:before="40" w:after="40"/>
              <w:rPr>
                <w:rFonts w:ascii="Arial" w:hAnsi="Arial" w:cs="Arial"/>
              </w:rPr>
            </w:pPr>
            <w:r w:rsidRPr="004D2015">
              <w:rPr>
                <w:sz w:val="24"/>
                <w:szCs w:val="24"/>
              </w:rPr>
              <w:t>**√</w:t>
            </w:r>
          </w:p>
        </w:tc>
        <w:tc>
          <w:tcPr>
            <w:tcW w:w="2552" w:type="dxa"/>
          </w:tcPr>
          <w:p w:rsidR="006E1C5D" w:rsidRPr="004D2015" w:rsidRDefault="006E1C5D" w:rsidP="000E3254">
            <w:pPr>
              <w:spacing w:before="40" w:after="40"/>
              <w:rPr>
                <w:sz w:val="24"/>
                <w:szCs w:val="24"/>
              </w:rPr>
            </w:pPr>
            <w:r w:rsidRPr="004D2015">
              <w:rPr>
                <w:sz w:val="24"/>
                <w:szCs w:val="24"/>
              </w:rPr>
              <w:t>**</w:t>
            </w:r>
            <w:r>
              <w:rPr>
                <w:sz w:val="24"/>
                <w:szCs w:val="24"/>
              </w:rPr>
              <w:t>*</w:t>
            </w:r>
            <w:r w:rsidRPr="004D2015">
              <w:rPr>
                <w:sz w:val="24"/>
                <w:szCs w:val="24"/>
              </w:rPr>
              <w:t>√</w:t>
            </w:r>
          </w:p>
        </w:tc>
        <w:tc>
          <w:tcPr>
            <w:tcW w:w="2976" w:type="dxa"/>
          </w:tcPr>
          <w:p w:rsidR="006E1C5D" w:rsidRPr="004D2015" w:rsidRDefault="006E1C5D" w:rsidP="000E3254">
            <w:pPr>
              <w:spacing w:before="40" w:after="40"/>
              <w:rPr>
                <w:rFonts w:ascii="Arial" w:hAnsi="Arial" w:cs="Arial"/>
              </w:rPr>
            </w:pPr>
            <w:r w:rsidRPr="004D2015">
              <w:rPr>
                <w:sz w:val="24"/>
                <w:szCs w:val="24"/>
              </w:rPr>
              <w:t>**</w:t>
            </w:r>
            <w:r>
              <w:rPr>
                <w:sz w:val="24"/>
                <w:szCs w:val="24"/>
              </w:rPr>
              <w:t>*</w:t>
            </w:r>
            <w:r w:rsidRPr="004D2015">
              <w:rPr>
                <w:sz w:val="24"/>
                <w:szCs w:val="24"/>
              </w:rPr>
              <w:t>√</w:t>
            </w:r>
          </w:p>
        </w:tc>
      </w:tr>
      <w:tr w:rsidR="006E1C5D" w:rsidRPr="004D2015" w:rsidTr="00335C86">
        <w:trPr>
          <w:trHeight w:val="242"/>
        </w:trPr>
        <w:tc>
          <w:tcPr>
            <w:tcW w:w="4786" w:type="dxa"/>
          </w:tcPr>
          <w:p w:rsidR="006E1C5D" w:rsidRPr="004D2015" w:rsidRDefault="006E1C5D" w:rsidP="000E3254">
            <w:pPr>
              <w:spacing w:before="40" w:after="40"/>
              <w:rPr>
                <w:rFonts w:ascii="Arial" w:hAnsi="Arial" w:cs="Arial"/>
              </w:rPr>
            </w:pPr>
            <w:r w:rsidRPr="004D2015">
              <w:rPr>
                <w:rFonts w:ascii="Arial" w:hAnsi="Arial" w:cs="Arial"/>
              </w:rPr>
              <w:t>Purchasing Contract</w:t>
            </w:r>
            <w:r>
              <w:rPr>
                <w:rFonts w:ascii="Arial" w:hAnsi="Arial" w:cs="Arial"/>
              </w:rPr>
              <w:t xml:space="preserve"> with Quality Clause</w:t>
            </w:r>
          </w:p>
        </w:tc>
        <w:tc>
          <w:tcPr>
            <w:tcW w:w="1134" w:type="dxa"/>
          </w:tcPr>
          <w:p w:rsidR="006E1C5D" w:rsidRPr="004D2015" w:rsidRDefault="006E1C5D" w:rsidP="000E3254">
            <w:pPr>
              <w:spacing w:before="40" w:after="40"/>
              <w:rPr>
                <w:rFonts w:ascii="Arial" w:hAnsi="Arial" w:cs="Arial"/>
              </w:rPr>
            </w:pPr>
            <w:r w:rsidRPr="004D2015">
              <w:rPr>
                <w:sz w:val="24"/>
                <w:szCs w:val="24"/>
              </w:rPr>
              <w:t>√</w:t>
            </w:r>
          </w:p>
        </w:tc>
        <w:tc>
          <w:tcPr>
            <w:tcW w:w="2552" w:type="dxa"/>
          </w:tcPr>
          <w:p w:rsidR="006E1C5D" w:rsidRPr="004D2015" w:rsidRDefault="006E1C5D" w:rsidP="000E3254">
            <w:pPr>
              <w:spacing w:before="40" w:after="40"/>
              <w:rPr>
                <w:sz w:val="24"/>
                <w:szCs w:val="24"/>
              </w:rPr>
            </w:pPr>
            <w:r w:rsidRPr="004D2015">
              <w:rPr>
                <w:sz w:val="24"/>
                <w:szCs w:val="24"/>
              </w:rPr>
              <w:t>√</w:t>
            </w:r>
          </w:p>
        </w:tc>
        <w:tc>
          <w:tcPr>
            <w:tcW w:w="2976" w:type="dxa"/>
          </w:tcPr>
          <w:p w:rsidR="006E1C5D" w:rsidRPr="004D2015" w:rsidRDefault="006E1C5D" w:rsidP="000E3254">
            <w:pPr>
              <w:spacing w:before="40" w:after="40"/>
              <w:rPr>
                <w:sz w:val="24"/>
                <w:szCs w:val="24"/>
              </w:rPr>
            </w:pPr>
            <w:r w:rsidRPr="004D2015">
              <w:rPr>
                <w:sz w:val="24"/>
                <w:szCs w:val="24"/>
              </w:rPr>
              <w:t>√</w:t>
            </w:r>
          </w:p>
        </w:tc>
      </w:tr>
      <w:tr w:rsidR="006E1C5D" w:rsidRPr="004D2015" w:rsidTr="00335C86">
        <w:trPr>
          <w:trHeight w:val="242"/>
        </w:trPr>
        <w:tc>
          <w:tcPr>
            <w:tcW w:w="4786" w:type="dxa"/>
          </w:tcPr>
          <w:p w:rsidR="006E1C5D" w:rsidRPr="004D2015" w:rsidRDefault="006E1C5D" w:rsidP="000E3254">
            <w:pPr>
              <w:spacing w:before="40" w:after="40"/>
              <w:rPr>
                <w:rFonts w:ascii="Arial" w:hAnsi="Arial" w:cs="Arial"/>
              </w:rPr>
            </w:pPr>
            <w:bookmarkStart w:id="0" w:name="_Hlk313903964"/>
            <w:r w:rsidRPr="004D2015">
              <w:rPr>
                <w:rFonts w:ascii="Arial" w:hAnsi="Arial" w:cs="Arial"/>
              </w:rPr>
              <w:t>Quality Agreement</w:t>
            </w:r>
          </w:p>
        </w:tc>
        <w:tc>
          <w:tcPr>
            <w:tcW w:w="1134" w:type="dxa"/>
          </w:tcPr>
          <w:p w:rsidR="006E1C5D" w:rsidRPr="004F3FB7" w:rsidRDefault="006E1C5D" w:rsidP="000E3254">
            <w:pPr>
              <w:spacing w:before="40" w:after="40"/>
              <w:rPr>
                <w:rFonts w:ascii="Arial" w:hAnsi="Arial" w:cs="Arial"/>
                <w:highlight w:val="yellow"/>
              </w:rPr>
            </w:pPr>
            <w:r w:rsidRPr="00F1501A">
              <w:rPr>
                <w:sz w:val="24"/>
                <w:szCs w:val="24"/>
              </w:rPr>
              <w:t>X****</w:t>
            </w:r>
          </w:p>
        </w:tc>
        <w:tc>
          <w:tcPr>
            <w:tcW w:w="2552" w:type="dxa"/>
          </w:tcPr>
          <w:p w:rsidR="006E1C5D" w:rsidRPr="004D2015" w:rsidRDefault="006E1C5D" w:rsidP="000E3254">
            <w:pPr>
              <w:spacing w:before="40" w:after="40"/>
              <w:rPr>
                <w:sz w:val="24"/>
                <w:szCs w:val="24"/>
              </w:rPr>
            </w:pPr>
            <w:r w:rsidRPr="004D2015">
              <w:rPr>
                <w:sz w:val="24"/>
                <w:szCs w:val="24"/>
              </w:rPr>
              <w:t>**√</w:t>
            </w:r>
          </w:p>
        </w:tc>
        <w:tc>
          <w:tcPr>
            <w:tcW w:w="2976" w:type="dxa"/>
          </w:tcPr>
          <w:p w:rsidR="006E1C5D" w:rsidRPr="004D2015" w:rsidRDefault="006E1C5D" w:rsidP="000E3254">
            <w:pPr>
              <w:spacing w:before="40" w:after="40"/>
              <w:rPr>
                <w:sz w:val="24"/>
                <w:szCs w:val="24"/>
              </w:rPr>
            </w:pPr>
            <w:r w:rsidRPr="004D2015">
              <w:rPr>
                <w:sz w:val="24"/>
                <w:szCs w:val="24"/>
              </w:rPr>
              <w:t>√</w:t>
            </w:r>
          </w:p>
        </w:tc>
      </w:tr>
      <w:bookmarkEnd w:id="0"/>
    </w:tbl>
    <w:p w:rsidR="006E1C5D" w:rsidRDefault="006E1C5D" w:rsidP="00CF757F"/>
    <w:p w:rsidR="006E1C5D" w:rsidRPr="004D2015" w:rsidRDefault="006E1C5D" w:rsidP="00CF757F">
      <w:pPr>
        <w:rPr>
          <w:sz w:val="24"/>
          <w:szCs w:val="24"/>
        </w:rPr>
      </w:pPr>
      <w:r w:rsidRPr="004D2015">
        <w:rPr>
          <w:sz w:val="24"/>
          <w:szCs w:val="24"/>
        </w:rPr>
        <w:t>*</w:t>
      </w:r>
      <w:r>
        <w:rPr>
          <w:sz w:val="24"/>
          <w:szCs w:val="24"/>
        </w:rPr>
        <w:t xml:space="preserve"> - </w:t>
      </w:r>
      <w:r w:rsidRPr="004D2015">
        <w:rPr>
          <w:sz w:val="24"/>
          <w:szCs w:val="24"/>
        </w:rPr>
        <w:t>if available</w:t>
      </w:r>
      <w:r>
        <w:rPr>
          <w:sz w:val="24"/>
          <w:szCs w:val="24"/>
        </w:rPr>
        <w:t xml:space="preserve"> or applicable</w:t>
      </w:r>
    </w:p>
    <w:p w:rsidR="006E1C5D" w:rsidRDefault="006E1C5D" w:rsidP="00CF757F">
      <w:pPr>
        <w:rPr>
          <w:sz w:val="24"/>
          <w:szCs w:val="24"/>
        </w:rPr>
      </w:pPr>
      <w:r w:rsidRPr="004D2015">
        <w:rPr>
          <w:sz w:val="24"/>
          <w:szCs w:val="24"/>
        </w:rPr>
        <w:t>**</w:t>
      </w:r>
      <w:r>
        <w:rPr>
          <w:sz w:val="24"/>
          <w:szCs w:val="24"/>
        </w:rPr>
        <w:t xml:space="preserve"> - s</w:t>
      </w:r>
      <w:r w:rsidRPr="004D2015">
        <w:rPr>
          <w:sz w:val="24"/>
          <w:szCs w:val="24"/>
        </w:rPr>
        <w:t>hould be considered and decision documented</w:t>
      </w:r>
    </w:p>
    <w:p w:rsidR="006E1C5D" w:rsidRPr="004D2015" w:rsidRDefault="006E1C5D" w:rsidP="00CF757F">
      <w:pPr>
        <w:rPr>
          <w:sz w:val="24"/>
          <w:szCs w:val="24"/>
        </w:rPr>
      </w:pPr>
      <w:r w:rsidRPr="004D2015">
        <w:rPr>
          <w:sz w:val="24"/>
          <w:szCs w:val="24"/>
        </w:rPr>
        <w:t>**</w:t>
      </w:r>
      <w:r>
        <w:rPr>
          <w:sz w:val="24"/>
          <w:szCs w:val="24"/>
        </w:rPr>
        <w:t>*- expected unless pharmacopoeia methods will be used</w:t>
      </w:r>
    </w:p>
    <w:p w:rsidR="006E1C5D" w:rsidRDefault="006E1C5D" w:rsidP="00CF757F">
      <w:pPr>
        <w:rPr>
          <w:sz w:val="24"/>
          <w:szCs w:val="24"/>
        </w:rPr>
      </w:pPr>
      <w:r w:rsidRPr="004D2015">
        <w:rPr>
          <w:sz w:val="24"/>
          <w:szCs w:val="24"/>
        </w:rPr>
        <w:t xml:space="preserve">√- </w:t>
      </w:r>
      <w:r>
        <w:rPr>
          <w:sz w:val="24"/>
          <w:szCs w:val="24"/>
        </w:rPr>
        <w:t>expected</w:t>
      </w:r>
    </w:p>
    <w:p w:rsidR="006E1C5D" w:rsidRDefault="006E1C5D" w:rsidP="00CF757F">
      <w:pPr>
        <w:rPr>
          <w:sz w:val="24"/>
          <w:szCs w:val="24"/>
        </w:rPr>
      </w:pPr>
      <w:r>
        <w:rPr>
          <w:sz w:val="24"/>
          <w:szCs w:val="24"/>
        </w:rPr>
        <w:t>X- not normally expected</w:t>
      </w:r>
    </w:p>
    <w:p w:rsidR="006E1C5D" w:rsidRPr="004F3FB7" w:rsidRDefault="006E1C5D" w:rsidP="00F1501A">
      <w:pPr>
        <w:spacing w:before="40" w:after="40"/>
        <w:rPr>
          <w:rFonts w:ascii="Arial" w:hAnsi="Arial" w:cs="Arial"/>
          <w:highlight w:val="yellow"/>
        </w:rPr>
      </w:pPr>
      <w:r w:rsidRPr="00F1501A">
        <w:rPr>
          <w:sz w:val="24"/>
          <w:szCs w:val="24"/>
        </w:rPr>
        <w:t>X****</w:t>
      </w:r>
      <w:r>
        <w:rPr>
          <w:sz w:val="24"/>
          <w:szCs w:val="24"/>
        </w:rPr>
        <w:t xml:space="preserve"> - Not expected as long as there is a Quality Clause in the Purchasing Contract defining the division of responsibilities.</w:t>
      </w:r>
    </w:p>
    <w:p w:rsidR="006E1C5D" w:rsidRDefault="006E1C5D" w:rsidP="00CF757F">
      <w:pPr>
        <w:rPr>
          <w:b/>
          <w:sz w:val="24"/>
          <w:szCs w:val="24"/>
          <w:u w:val="single"/>
        </w:rPr>
      </w:pPr>
    </w:p>
    <w:p w:rsidR="006E1C5D" w:rsidRPr="004D2015" w:rsidRDefault="006E1C5D" w:rsidP="00CF757F">
      <w:pPr>
        <w:rPr>
          <w:b/>
          <w:sz w:val="24"/>
          <w:szCs w:val="24"/>
          <w:u w:val="single"/>
        </w:rPr>
      </w:pPr>
    </w:p>
    <w:p w:rsidR="006E1C5D" w:rsidRPr="004D2015" w:rsidRDefault="006E1C5D" w:rsidP="00CF757F">
      <w:pPr>
        <w:tabs>
          <w:tab w:val="left" w:pos="720"/>
        </w:tabs>
        <w:ind w:left="720" w:hanging="720"/>
        <w:rPr>
          <w:b/>
          <w:bCs/>
          <w:sz w:val="24"/>
          <w:szCs w:val="24"/>
        </w:rPr>
      </w:pPr>
      <w:r>
        <w:rPr>
          <w:b/>
          <w:bCs/>
          <w:sz w:val="24"/>
          <w:szCs w:val="24"/>
        </w:rPr>
        <w:t>1.</w:t>
      </w:r>
      <w:r>
        <w:rPr>
          <w:b/>
          <w:bCs/>
          <w:sz w:val="24"/>
          <w:szCs w:val="24"/>
        </w:rPr>
        <w:tab/>
      </w:r>
      <w:r w:rsidRPr="004D2015">
        <w:rPr>
          <w:b/>
          <w:bCs/>
          <w:sz w:val="24"/>
          <w:szCs w:val="24"/>
        </w:rPr>
        <w:t>Format of the Quality Assessment</w:t>
      </w:r>
    </w:p>
    <w:p w:rsidR="006E1C5D" w:rsidRPr="004D2015" w:rsidRDefault="006E1C5D" w:rsidP="00CF757F">
      <w:pPr>
        <w:ind w:left="360"/>
        <w:rPr>
          <w:b/>
          <w:bCs/>
          <w:sz w:val="24"/>
          <w:szCs w:val="24"/>
        </w:rPr>
      </w:pPr>
    </w:p>
    <w:p w:rsidR="006E1C5D" w:rsidRDefault="006E1C5D" w:rsidP="00CF757F">
      <w:pPr>
        <w:tabs>
          <w:tab w:val="left" w:pos="720"/>
        </w:tabs>
        <w:ind w:left="720" w:hanging="720"/>
        <w:rPr>
          <w:sz w:val="24"/>
          <w:szCs w:val="24"/>
          <w:u w:val="single"/>
        </w:rPr>
      </w:pPr>
      <w:r w:rsidRPr="00250A3C">
        <w:rPr>
          <w:sz w:val="24"/>
          <w:szCs w:val="24"/>
        </w:rPr>
        <w:t>1.1</w:t>
      </w:r>
      <w:r w:rsidRPr="00250A3C">
        <w:rPr>
          <w:sz w:val="24"/>
          <w:szCs w:val="24"/>
        </w:rPr>
        <w:tab/>
      </w:r>
      <w:r w:rsidRPr="004D2015">
        <w:rPr>
          <w:sz w:val="24"/>
          <w:szCs w:val="24"/>
          <w:u w:val="single"/>
        </w:rPr>
        <w:t>Contract Quality C</w:t>
      </w:r>
      <w:r>
        <w:rPr>
          <w:sz w:val="24"/>
          <w:szCs w:val="24"/>
          <w:u w:val="single"/>
        </w:rPr>
        <w:t>ontrol Laboratory Questionnaire</w:t>
      </w:r>
    </w:p>
    <w:p w:rsidR="006E1C5D" w:rsidRPr="004D2015" w:rsidRDefault="006E1C5D" w:rsidP="00CF757F">
      <w:pPr>
        <w:tabs>
          <w:tab w:val="left" w:pos="720"/>
        </w:tabs>
        <w:ind w:left="720" w:hanging="720"/>
        <w:rPr>
          <w:sz w:val="24"/>
          <w:szCs w:val="24"/>
          <w:u w:val="single"/>
        </w:rPr>
      </w:pPr>
    </w:p>
    <w:p w:rsidR="006E1C5D" w:rsidRDefault="006E1C5D" w:rsidP="00CF757F">
      <w:pPr>
        <w:rPr>
          <w:sz w:val="24"/>
          <w:szCs w:val="24"/>
        </w:rPr>
      </w:pPr>
      <w:r w:rsidRPr="004D2015">
        <w:rPr>
          <w:sz w:val="24"/>
          <w:szCs w:val="24"/>
        </w:rPr>
        <w:t>Information on the quality system including laboratory certification and the main laboratory procedures in place in the Contract Lab</w:t>
      </w:r>
      <w:r>
        <w:rPr>
          <w:sz w:val="24"/>
          <w:szCs w:val="24"/>
        </w:rPr>
        <w:t xml:space="preserve">oratory should be requested for </w:t>
      </w:r>
      <w:r w:rsidRPr="004D2015">
        <w:rPr>
          <w:sz w:val="24"/>
          <w:szCs w:val="24"/>
        </w:rPr>
        <w:t>all contract laboratories usually in the form of a Contract Laboratory Questionnaire</w:t>
      </w:r>
      <w:r>
        <w:rPr>
          <w:sz w:val="24"/>
          <w:szCs w:val="24"/>
        </w:rPr>
        <w:t>.</w:t>
      </w:r>
    </w:p>
    <w:p w:rsidR="006E1C5D" w:rsidRPr="004D2015" w:rsidRDefault="006E1C5D" w:rsidP="00CF757F">
      <w:pPr>
        <w:rPr>
          <w:sz w:val="24"/>
          <w:szCs w:val="24"/>
        </w:rPr>
      </w:pPr>
    </w:p>
    <w:p w:rsidR="006E1C5D" w:rsidRPr="004D2015" w:rsidRDefault="006E1C5D" w:rsidP="00CF757F">
      <w:pPr>
        <w:rPr>
          <w:sz w:val="24"/>
          <w:szCs w:val="24"/>
        </w:rPr>
      </w:pPr>
      <w:r w:rsidRPr="004D2015">
        <w:rPr>
          <w:sz w:val="24"/>
          <w:szCs w:val="24"/>
        </w:rPr>
        <w:t>Information should be requested and reviewed for the following topics:</w:t>
      </w:r>
      <w:r>
        <w:rPr>
          <w:sz w:val="24"/>
          <w:szCs w:val="24"/>
        </w:rPr>
        <w:t xml:space="preserve"> </w:t>
      </w:r>
    </w:p>
    <w:p w:rsidR="006E1C5D" w:rsidRPr="00053EBB" w:rsidRDefault="006E1C5D" w:rsidP="00CF757F">
      <w:pPr>
        <w:numPr>
          <w:ilvl w:val="0"/>
          <w:numId w:val="36"/>
        </w:numPr>
        <w:rPr>
          <w:sz w:val="24"/>
          <w:szCs w:val="24"/>
        </w:rPr>
      </w:pPr>
      <w:r w:rsidRPr="00053EBB">
        <w:rPr>
          <w:sz w:val="24"/>
          <w:szCs w:val="24"/>
        </w:rPr>
        <w:t>Laboratory management structure and organ</w:t>
      </w:r>
      <w:r>
        <w:rPr>
          <w:sz w:val="24"/>
          <w:szCs w:val="24"/>
        </w:rPr>
        <w:t>o</w:t>
      </w:r>
      <w:r w:rsidRPr="00053EBB">
        <w:rPr>
          <w:sz w:val="24"/>
          <w:szCs w:val="24"/>
        </w:rPr>
        <w:t>gram</w:t>
      </w:r>
    </w:p>
    <w:p w:rsidR="006E1C5D" w:rsidRPr="00053EBB" w:rsidRDefault="006E1C5D" w:rsidP="00CF757F">
      <w:pPr>
        <w:numPr>
          <w:ilvl w:val="0"/>
          <w:numId w:val="36"/>
        </w:numPr>
        <w:rPr>
          <w:sz w:val="24"/>
          <w:szCs w:val="24"/>
        </w:rPr>
      </w:pPr>
      <w:r w:rsidRPr="00053EBB">
        <w:rPr>
          <w:sz w:val="24"/>
          <w:szCs w:val="24"/>
        </w:rPr>
        <w:t>Laboratory  organogram</w:t>
      </w:r>
      <w:r>
        <w:rPr>
          <w:sz w:val="24"/>
          <w:szCs w:val="24"/>
        </w:rPr>
        <w:t xml:space="preserve"> including numbers of analysts</w:t>
      </w:r>
    </w:p>
    <w:p w:rsidR="006E1C5D" w:rsidRPr="00053EBB" w:rsidRDefault="006E1C5D" w:rsidP="00CF757F">
      <w:pPr>
        <w:numPr>
          <w:ilvl w:val="0"/>
          <w:numId w:val="36"/>
        </w:numPr>
        <w:rPr>
          <w:sz w:val="24"/>
          <w:szCs w:val="24"/>
        </w:rPr>
      </w:pPr>
      <w:r w:rsidRPr="00053EBB">
        <w:rPr>
          <w:sz w:val="24"/>
          <w:szCs w:val="24"/>
        </w:rPr>
        <w:t xml:space="preserve">and </w:t>
      </w:r>
      <w:r>
        <w:rPr>
          <w:sz w:val="24"/>
          <w:szCs w:val="24"/>
        </w:rPr>
        <w:t xml:space="preserve">Quality Control- </w:t>
      </w:r>
      <w:r w:rsidRPr="00053EBB">
        <w:rPr>
          <w:sz w:val="24"/>
          <w:szCs w:val="24"/>
        </w:rPr>
        <w:t>areas of expertise</w:t>
      </w:r>
    </w:p>
    <w:p w:rsidR="006E1C5D" w:rsidRPr="00053EBB" w:rsidRDefault="006E1C5D" w:rsidP="00CF757F">
      <w:pPr>
        <w:numPr>
          <w:ilvl w:val="0"/>
          <w:numId w:val="36"/>
        </w:numPr>
        <w:rPr>
          <w:sz w:val="24"/>
          <w:szCs w:val="24"/>
        </w:rPr>
      </w:pPr>
      <w:r w:rsidRPr="00053EBB">
        <w:rPr>
          <w:sz w:val="24"/>
          <w:szCs w:val="24"/>
        </w:rPr>
        <w:t>Laboratory Quality System –</w:t>
      </w:r>
      <w:r>
        <w:rPr>
          <w:sz w:val="24"/>
          <w:szCs w:val="24"/>
        </w:rPr>
        <w:t xml:space="preserve"> </w:t>
      </w:r>
      <w:r w:rsidRPr="00053EBB">
        <w:rPr>
          <w:sz w:val="24"/>
          <w:szCs w:val="24"/>
        </w:rPr>
        <w:t>ISO 9001,  ICH, GMP, GLP, GCP</w:t>
      </w:r>
    </w:p>
    <w:p w:rsidR="006E1C5D" w:rsidRPr="004136F2" w:rsidRDefault="006E1C5D" w:rsidP="00CF757F">
      <w:pPr>
        <w:numPr>
          <w:ilvl w:val="0"/>
          <w:numId w:val="36"/>
        </w:numPr>
        <w:rPr>
          <w:sz w:val="24"/>
          <w:szCs w:val="24"/>
        </w:rPr>
      </w:pPr>
      <w:r w:rsidRPr="00053EBB">
        <w:rPr>
          <w:sz w:val="24"/>
          <w:szCs w:val="24"/>
        </w:rPr>
        <w:t>Information on Laboratory  Certifications –</w:t>
      </w:r>
      <w:r>
        <w:rPr>
          <w:sz w:val="24"/>
          <w:szCs w:val="24"/>
        </w:rPr>
        <w:t xml:space="preserve"> ISO 17025,  I</w:t>
      </w:r>
      <w:r>
        <w:rPr>
          <w:rFonts w:ascii="Arial" w:hAnsi="Arial" w:cs="Arial"/>
        </w:rPr>
        <w:t xml:space="preserve">f scope is relevant for test results being contracted out,  </w:t>
      </w:r>
    </w:p>
    <w:p w:rsidR="006E1C5D" w:rsidRPr="007E3294" w:rsidRDefault="006E1C5D" w:rsidP="00CF757F">
      <w:pPr>
        <w:numPr>
          <w:ilvl w:val="0"/>
          <w:numId w:val="36"/>
        </w:numPr>
        <w:rPr>
          <w:sz w:val="24"/>
          <w:szCs w:val="24"/>
        </w:rPr>
      </w:pPr>
      <w:r w:rsidRPr="007E3294">
        <w:rPr>
          <w:sz w:val="24"/>
          <w:szCs w:val="24"/>
        </w:rPr>
        <w:t xml:space="preserve">Copies of Certificates should be requested </w:t>
      </w:r>
    </w:p>
    <w:p w:rsidR="006E1C5D" w:rsidRPr="00053EBB" w:rsidRDefault="006E1C5D" w:rsidP="00CF757F">
      <w:pPr>
        <w:numPr>
          <w:ilvl w:val="0"/>
          <w:numId w:val="36"/>
        </w:numPr>
        <w:rPr>
          <w:sz w:val="24"/>
          <w:szCs w:val="24"/>
        </w:rPr>
      </w:pPr>
      <w:r w:rsidRPr="00053EBB">
        <w:rPr>
          <w:sz w:val="24"/>
          <w:szCs w:val="24"/>
        </w:rPr>
        <w:t>History of cGMP compliance Inspections –</w:t>
      </w:r>
      <w:r>
        <w:rPr>
          <w:sz w:val="24"/>
          <w:szCs w:val="24"/>
        </w:rPr>
        <w:t xml:space="preserve"> </w:t>
      </w:r>
      <w:r w:rsidRPr="00053EBB">
        <w:rPr>
          <w:sz w:val="24"/>
          <w:szCs w:val="24"/>
        </w:rPr>
        <w:t xml:space="preserve">copies of inspection </w:t>
      </w:r>
      <w:r>
        <w:rPr>
          <w:sz w:val="24"/>
          <w:szCs w:val="24"/>
        </w:rPr>
        <w:t>certificates or reports</w:t>
      </w:r>
      <w:r w:rsidRPr="00053EBB">
        <w:rPr>
          <w:sz w:val="24"/>
          <w:szCs w:val="24"/>
        </w:rPr>
        <w:t xml:space="preserve"> should be requested</w:t>
      </w:r>
    </w:p>
    <w:p w:rsidR="006E1C5D" w:rsidRPr="00053EBB" w:rsidRDefault="006E1C5D" w:rsidP="00CF757F">
      <w:pPr>
        <w:numPr>
          <w:ilvl w:val="0"/>
          <w:numId w:val="36"/>
        </w:numPr>
        <w:rPr>
          <w:sz w:val="24"/>
          <w:szCs w:val="24"/>
        </w:rPr>
      </w:pPr>
      <w:r w:rsidRPr="00053EBB">
        <w:rPr>
          <w:sz w:val="24"/>
          <w:szCs w:val="24"/>
        </w:rPr>
        <w:t>List of equipment</w:t>
      </w:r>
    </w:p>
    <w:p w:rsidR="006E1C5D" w:rsidRPr="00053EBB" w:rsidRDefault="006E1C5D" w:rsidP="00CF757F">
      <w:pPr>
        <w:numPr>
          <w:ilvl w:val="0"/>
          <w:numId w:val="36"/>
        </w:numPr>
        <w:rPr>
          <w:sz w:val="24"/>
          <w:szCs w:val="24"/>
        </w:rPr>
      </w:pPr>
      <w:r w:rsidRPr="00053EBB">
        <w:rPr>
          <w:sz w:val="24"/>
          <w:szCs w:val="24"/>
        </w:rPr>
        <w:t xml:space="preserve">List of </w:t>
      </w:r>
      <w:r>
        <w:rPr>
          <w:sz w:val="24"/>
          <w:szCs w:val="24"/>
        </w:rPr>
        <w:t xml:space="preserve">analytical </w:t>
      </w:r>
      <w:r w:rsidRPr="00053EBB">
        <w:rPr>
          <w:sz w:val="24"/>
          <w:szCs w:val="24"/>
        </w:rPr>
        <w:t>techniques</w:t>
      </w:r>
    </w:p>
    <w:p w:rsidR="006E1C5D" w:rsidRPr="00053EBB" w:rsidRDefault="006E1C5D" w:rsidP="00CF757F">
      <w:pPr>
        <w:numPr>
          <w:ilvl w:val="0"/>
          <w:numId w:val="36"/>
        </w:numPr>
        <w:rPr>
          <w:sz w:val="24"/>
          <w:szCs w:val="24"/>
        </w:rPr>
      </w:pPr>
      <w:r w:rsidRPr="00053EBB">
        <w:rPr>
          <w:sz w:val="24"/>
          <w:szCs w:val="24"/>
        </w:rPr>
        <w:t>Index of SOP’s</w:t>
      </w:r>
    </w:p>
    <w:p w:rsidR="006E1C5D" w:rsidRPr="00053EBB" w:rsidRDefault="006E1C5D" w:rsidP="00CF757F">
      <w:pPr>
        <w:numPr>
          <w:ilvl w:val="0"/>
          <w:numId w:val="36"/>
        </w:numPr>
        <w:rPr>
          <w:sz w:val="24"/>
          <w:szCs w:val="24"/>
        </w:rPr>
      </w:pPr>
      <w:r w:rsidRPr="00053EBB">
        <w:rPr>
          <w:sz w:val="24"/>
          <w:szCs w:val="24"/>
        </w:rPr>
        <w:t>Expertise in validation of methods</w:t>
      </w:r>
      <w:r>
        <w:rPr>
          <w:sz w:val="24"/>
          <w:szCs w:val="24"/>
        </w:rPr>
        <w:t xml:space="preserve"> in accordance with ICH Q2-Validation of Analytical Procedures – Text and Methodology.</w:t>
      </w:r>
    </w:p>
    <w:p w:rsidR="006E1C5D" w:rsidRPr="00053EBB" w:rsidRDefault="006E1C5D" w:rsidP="00CF757F">
      <w:pPr>
        <w:numPr>
          <w:ilvl w:val="0"/>
          <w:numId w:val="36"/>
        </w:numPr>
        <w:rPr>
          <w:sz w:val="24"/>
          <w:szCs w:val="24"/>
        </w:rPr>
      </w:pPr>
      <w:r w:rsidRPr="00053EBB">
        <w:rPr>
          <w:sz w:val="24"/>
          <w:szCs w:val="24"/>
        </w:rPr>
        <w:t xml:space="preserve">Approach to verification of </w:t>
      </w:r>
      <w:proofErr w:type="spellStart"/>
      <w:r w:rsidRPr="00053EBB">
        <w:rPr>
          <w:sz w:val="24"/>
          <w:szCs w:val="24"/>
        </w:rPr>
        <w:t>pharmacopoeia</w:t>
      </w:r>
      <w:r>
        <w:rPr>
          <w:sz w:val="24"/>
          <w:szCs w:val="24"/>
        </w:rPr>
        <w:t>l</w:t>
      </w:r>
      <w:proofErr w:type="spellEnd"/>
      <w:r w:rsidRPr="00053EBB">
        <w:rPr>
          <w:sz w:val="24"/>
          <w:szCs w:val="24"/>
        </w:rPr>
        <w:t xml:space="preserve"> methods and methods received from customer</w:t>
      </w:r>
    </w:p>
    <w:p w:rsidR="006E1C5D" w:rsidRDefault="006E1C5D" w:rsidP="00CF757F">
      <w:pPr>
        <w:numPr>
          <w:ilvl w:val="0"/>
          <w:numId w:val="36"/>
        </w:numPr>
        <w:rPr>
          <w:sz w:val="24"/>
          <w:szCs w:val="24"/>
        </w:rPr>
      </w:pPr>
      <w:r w:rsidRPr="00053EBB">
        <w:rPr>
          <w:sz w:val="24"/>
          <w:szCs w:val="24"/>
        </w:rPr>
        <w:t>Approach to compliance with Pharmacopoeia-general chapters</w:t>
      </w:r>
    </w:p>
    <w:p w:rsidR="006E1C5D" w:rsidRDefault="006E1C5D" w:rsidP="00CF757F">
      <w:pPr>
        <w:numPr>
          <w:ilvl w:val="0"/>
          <w:numId w:val="36"/>
        </w:numPr>
        <w:rPr>
          <w:sz w:val="24"/>
          <w:szCs w:val="24"/>
        </w:rPr>
      </w:pPr>
      <w:r w:rsidRPr="00053EBB">
        <w:rPr>
          <w:sz w:val="24"/>
          <w:szCs w:val="24"/>
        </w:rPr>
        <w:t xml:space="preserve">Equipment controls-level of qualification and calibration is there a Validation Master Plan? </w:t>
      </w:r>
      <w:r>
        <w:rPr>
          <w:sz w:val="24"/>
          <w:szCs w:val="24"/>
        </w:rPr>
        <w:t>If yes copy should be provided.</w:t>
      </w:r>
    </w:p>
    <w:p w:rsidR="006E1C5D" w:rsidRPr="00053EBB" w:rsidRDefault="006E1C5D" w:rsidP="00CF757F">
      <w:pPr>
        <w:numPr>
          <w:ilvl w:val="0"/>
          <w:numId w:val="36"/>
        </w:numPr>
        <w:rPr>
          <w:sz w:val="24"/>
          <w:szCs w:val="24"/>
        </w:rPr>
      </w:pPr>
      <w:r w:rsidRPr="00053EBB">
        <w:rPr>
          <w:sz w:val="24"/>
          <w:szCs w:val="24"/>
        </w:rPr>
        <w:t>Short summary of approach to periodic re-qualification and re-calibration of instruments</w:t>
      </w:r>
    </w:p>
    <w:p w:rsidR="006E1C5D" w:rsidRPr="00053EBB" w:rsidRDefault="006E1C5D" w:rsidP="00CF757F">
      <w:pPr>
        <w:numPr>
          <w:ilvl w:val="0"/>
          <w:numId w:val="36"/>
        </w:numPr>
        <w:rPr>
          <w:sz w:val="24"/>
          <w:szCs w:val="24"/>
        </w:rPr>
      </w:pPr>
      <w:r>
        <w:rPr>
          <w:sz w:val="24"/>
          <w:szCs w:val="24"/>
        </w:rPr>
        <w:t>Preparation and / or c</w:t>
      </w:r>
      <w:r w:rsidRPr="00053EBB">
        <w:rPr>
          <w:sz w:val="24"/>
          <w:szCs w:val="24"/>
        </w:rPr>
        <w:t>ontrol of samples in the laboratory</w:t>
      </w:r>
    </w:p>
    <w:p w:rsidR="006E1C5D" w:rsidRPr="00053EBB" w:rsidRDefault="006E1C5D" w:rsidP="00CF757F">
      <w:pPr>
        <w:numPr>
          <w:ilvl w:val="0"/>
          <w:numId w:val="36"/>
        </w:numPr>
        <w:rPr>
          <w:sz w:val="24"/>
          <w:szCs w:val="24"/>
        </w:rPr>
      </w:pPr>
      <w:r w:rsidRPr="00053EBB">
        <w:rPr>
          <w:sz w:val="24"/>
          <w:szCs w:val="24"/>
        </w:rPr>
        <w:lastRenderedPageBreak/>
        <w:t>Preparation and control of reference standards</w:t>
      </w:r>
    </w:p>
    <w:p w:rsidR="006E1C5D" w:rsidRPr="00053EBB" w:rsidRDefault="006E1C5D" w:rsidP="00CF757F">
      <w:pPr>
        <w:numPr>
          <w:ilvl w:val="0"/>
          <w:numId w:val="36"/>
        </w:numPr>
        <w:rPr>
          <w:sz w:val="24"/>
          <w:szCs w:val="24"/>
        </w:rPr>
      </w:pPr>
      <w:r w:rsidRPr="00053EBB">
        <w:rPr>
          <w:sz w:val="24"/>
          <w:szCs w:val="24"/>
        </w:rPr>
        <w:t>Preparation and control of reagents</w:t>
      </w:r>
    </w:p>
    <w:p w:rsidR="006E1C5D" w:rsidRPr="00053EBB" w:rsidRDefault="006E1C5D" w:rsidP="00CF757F">
      <w:pPr>
        <w:numPr>
          <w:ilvl w:val="0"/>
          <w:numId w:val="36"/>
        </w:numPr>
        <w:rPr>
          <w:sz w:val="24"/>
          <w:szCs w:val="24"/>
        </w:rPr>
      </w:pPr>
      <w:r w:rsidRPr="00053EBB">
        <w:rPr>
          <w:sz w:val="24"/>
          <w:szCs w:val="24"/>
        </w:rPr>
        <w:t>Use of LIMS</w:t>
      </w:r>
      <w:r>
        <w:rPr>
          <w:sz w:val="24"/>
          <w:szCs w:val="24"/>
        </w:rPr>
        <w:t xml:space="preserve">, chromatography data systems and /or </w:t>
      </w:r>
      <w:r w:rsidRPr="00053EBB">
        <w:rPr>
          <w:sz w:val="24"/>
          <w:szCs w:val="24"/>
        </w:rPr>
        <w:t>other automated systems</w:t>
      </w:r>
    </w:p>
    <w:p w:rsidR="006E1C5D" w:rsidRPr="00053EBB" w:rsidRDefault="006E1C5D" w:rsidP="00CF757F">
      <w:pPr>
        <w:numPr>
          <w:ilvl w:val="0"/>
          <w:numId w:val="36"/>
        </w:numPr>
        <w:rPr>
          <w:sz w:val="24"/>
          <w:szCs w:val="24"/>
        </w:rPr>
      </w:pPr>
      <w:r w:rsidRPr="00053EBB">
        <w:rPr>
          <w:sz w:val="24"/>
          <w:szCs w:val="24"/>
        </w:rPr>
        <w:t xml:space="preserve">Computer System Validation, compliance of software, change control and deviation </w:t>
      </w:r>
      <w:r>
        <w:rPr>
          <w:sz w:val="24"/>
          <w:szCs w:val="24"/>
        </w:rPr>
        <w:t>SOP</w:t>
      </w:r>
      <w:r w:rsidRPr="00053EBB">
        <w:rPr>
          <w:sz w:val="24"/>
          <w:szCs w:val="24"/>
        </w:rPr>
        <w:t>’s related to software</w:t>
      </w:r>
    </w:p>
    <w:p w:rsidR="006E1C5D" w:rsidRPr="00053EBB" w:rsidRDefault="006E1C5D" w:rsidP="00CF757F">
      <w:pPr>
        <w:numPr>
          <w:ilvl w:val="0"/>
          <w:numId w:val="36"/>
        </w:numPr>
        <w:rPr>
          <w:sz w:val="24"/>
          <w:szCs w:val="24"/>
        </w:rPr>
      </w:pPr>
      <w:r w:rsidRPr="00053EBB">
        <w:rPr>
          <w:sz w:val="24"/>
          <w:szCs w:val="24"/>
        </w:rPr>
        <w:t xml:space="preserve">Laboratory notebooks, </w:t>
      </w:r>
      <w:r>
        <w:rPr>
          <w:sz w:val="24"/>
          <w:szCs w:val="24"/>
        </w:rPr>
        <w:t>analytical test records</w:t>
      </w:r>
    </w:p>
    <w:p w:rsidR="006E1C5D" w:rsidRPr="00053EBB" w:rsidRDefault="006E1C5D" w:rsidP="00CF757F">
      <w:pPr>
        <w:numPr>
          <w:ilvl w:val="0"/>
          <w:numId w:val="36"/>
        </w:numPr>
        <w:rPr>
          <w:sz w:val="24"/>
          <w:szCs w:val="24"/>
        </w:rPr>
      </w:pPr>
      <w:r w:rsidRPr="00053EBB">
        <w:rPr>
          <w:sz w:val="24"/>
          <w:szCs w:val="24"/>
        </w:rPr>
        <w:t>Information  on verification and approval of laboratory data / release of results</w:t>
      </w:r>
    </w:p>
    <w:p w:rsidR="006E1C5D" w:rsidRPr="00053EBB" w:rsidRDefault="006E1C5D" w:rsidP="00CF757F">
      <w:pPr>
        <w:numPr>
          <w:ilvl w:val="0"/>
          <w:numId w:val="36"/>
        </w:numPr>
        <w:rPr>
          <w:sz w:val="24"/>
          <w:szCs w:val="24"/>
        </w:rPr>
      </w:pPr>
      <w:r w:rsidRPr="00053EBB">
        <w:rPr>
          <w:sz w:val="24"/>
          <w:szCs w:val="24"/>
        </w:rPr>
        <w:t>Raw data handling</w:t>
      </w:r>
    </w:p>
    <w:p w:rsidR="006E1C5D" w:rsidRPr="00053EBB" w:rsidRDefault="006E1C5D" w:rsidP="00CF757F">
      <w:pPr>
        <w:numPr>
          <w:ilvl w:val="0"/>
          <w:numId w:val="36"/>
        </w:numPr>
        <w:rPr>
          <w:sz w:val="24"/>
          <w:szCs w:val="24"/>
        </w:rPr>
      </w:pPr>
      <w:r w:rsidRPr="00053EBB">
        <w:rPr>
          <w:sz w:val="24"/>
          <w:szCs w:val="24"/>
        </w:rPr>
        <w:t>Analysts Training</w:t>
      </w:r>
    </w:p>
    <w:p w:rsidR="006E1C5D" w:rsidRPr="00053EBB" w:rsidRDefault="006E1C5D" w:rsidP="00CF757F">
      <w:pPr>
        <w:numPr>
          <w:ilvl w:val="0"/>
          <w:numId w:val="36"/>
        </w:numPr>
        <w:rPr>
          <w:sz w:val="24"/>
          <w:szCs w:val="24"/>
        </w:rPr>
      </w:pPr>
      <w:r w:rsidRPr="00053EBB">
        <w:rPr>
          <w:sz w:val="24"/>
          <w:szCs w:val="24"/>
        </w:rPr>
        <w:t xml:space="preserve">Laboratory Change Control, </w:t>
      </w:r>
    </w:p>
    <w:p w:rsidR="006E1C5D" w:rsidRPr="00053EBB" w:rsidRDefault="006E1C5D" w:rsidP="00CF757F">
      <w:pPr>
        <w:numPr>
          <w:ilvl w:val="0"/>
          <w:numId w:val="36"/>
        </w:numPr>
        <w:rPr>
          <w:sz w:val="24"/>
          <w:szCs w:val="24"/>
        </w:rPr>
      </w:pPr>
      <w:r w:rsidRPr="00053EBB">
        <w:rPr>
          <w:sz w:val="24"/>
          <w:szCs w:val="24"/>
        </w:rPr>
        <w:t>Lab</w:t>
      </w:r>
      <w:r>
        <w:rPr>
          <w:sz w:val="24"/>
          <w:szCs w:val="24"/>
        </w:rPr>
        <w:t>oratory</w:t>
      </w:r>
      <w:r w:rsidRPr="00053EBB">
        <w:rPr>
          <w:sz w:val="24"/>
          <w:szCs w:val="24"/>
        </w:rPr>
        <w:t xml:space="preserve"> </w:t>
      </w:r>
      <w:r>
        <w:rPr>
          <w:sz w:val="24"/>
          <w:szCs w:val="24"/>
        </w:rPr>
        <w:t>D</w:t>
      </w:r>
      <w:r w:rsidRPr="00053EBB">
        <w:rPr>
          <w:sz w:val="24"/>
          <w:szCs w:val="24"/>
        </w:rPr>
        <w:t>eviation SOP, OOS SOP</w:t>
      </w:r>
    </w:p>
    <w:p w:rsidR="006E1C5D" w:rsidRPr="00053EBB" w:rsidRDefault="006E1C5D" w:rsidP="00CF757F">
      <w:pPr>
        <w:numPr>
          <w:ilvl w:val="0"/>
          <w:numId w:val="36"/>
        </w:numPr>
        <w:rPr>
          <w:sz w:val="24"/>
          <w:szCs w:val="24"/>
        </w:rPr>
      </w:pPr>
      <w:r w:rsidRPr="00053EBB">
        <w:rPr>
          <w:sz w:val="24"/>
          <w:szCs w:val="24"/>
        </w:rPr>
        <w:t>Retain sampl</w:t>
      </w:r>
      <w:r>
        <w:rPr>
          <w:sz w:val="24"/>
          <w:szCs w:val="24"/>
        </w:rPr>
        <w:t>e control</w:t>
      </w:r>
    </w:p>
    <w:p w:rsidR="006E1C5D" w:rsidRPr="00053EBB" w:rsidRDefault="006E1C5D" w:rsidP="00CF757F">
      <w:pPr>
        <w:numPr>
          <w:ilvl w:val="0"/>
          <w:numId w:val="36"/>
        </w:numPr>
        <w:rPr>
          <w:sz w:val="24"/>
          <w:szCs w:val="24"/>
        </w:rPr>
      </w:pPr>
      <w:r>
        <w:rPr>
          <w:sz w:val="24"/>
          <w:szCs w:val="24"/>
        </w:rPr>
        <w:t>T</w:t>
      </w:r>
      <w:r w:rsidRPr="00053EBB">
        <w:rPr>
          <w:sz w:val="24"/>
          <w:szCs w:val="24"/>
        </w:rPr>
        <w:t>raining</w:t>
      </w:r>
    </w:p>
    <w:p w:rsidR="006E1C5D" w:rsidRDefault="006E1C5D" w:rsidP="00CF757F">
      <w:pPr>
        <w:numPr>
          <w:ilvl w:val="0"/>
          <w:numId w:val="36"/>
        </w:numPr>
        <w:rPr>
          <w:sz w:val="24"/>
          <w:szCs w:val="24"/>
        </w:rPr>
      </w:pPr>
      <w:r w:rsidRPr="00053EBB">
        <w:rPr>
          <w:sz w:val="24"/>
          <w:szCs w:val="24"/>
        </w:rPr>
        <w:t xml:space="preserve">Document control </w:t>
      </w:r>
    </w:p>
    <w:p w:rsidR="006E1C5D" w:rsidRPr="00053EBB" w:rsidRDefault="006E1C5D" w:rsidP="00CF757F">
      <w:pPr>
        <w:numPr>
          <w:ilvl w:val="0"/>
          <w:numId w:val="36"/>
        </w:numPr>
        <w:rPr>
          <w:sz w:val="24"/>
          <w:szCs w:val="24"/>
        </w:rPr>
      </w:pPr>
      <w:r w:rsidRPr="00053EBB">
        <w:rPr>
          <w:sz w:val="24"/>
          <w:szCs w:val="24"/>
        </w:rPr>
        <w:t>Document retention / archiving policy</w:t>
      </w:r>
    </w:p>
    <w:p w:rsidR="006E1C5D" w:rsidRDefault="006E1C5D" w:rsidP="00CF757F">
      <w:pPr>
        <w:rPr>
          <w:sz w:val="24"/>
          <w:szCs w:val="24"/>
          <w:highlight w:val="red"/>
        </w:rPr>
      </w:pPr>
    </w:p>
    <w:p w:rsidR="006E1C5D" w:rsidRPr="0068647B" w:rsidRDefault="006E1C5D" w:rsidP="00CF757F">
      <w:pPr>
        <w:rPr>
          <w:sz w:val="24"/>
          <w:szCs w:val="24"/>
          <w:lang w:val="fr-FR"/>
        </w:rPr>
      </w:pPr>
    </w:p>
    <w:p w:rsidR="006E1C5D" w:rsidRDefault="006E1C5D" w:rsidP="00CF757F">
      <w:pPr>
        <w:tabs>
          <w:tab w:val="left" w:pos="720"/>
        </w:tabs>
        <w:ind w:left="720" w:hanging="720"/>
        <w:rPr>
          <w:bCs/>
          <w:sz w:val="24"/>
          <w:szCs w:val="24"/>
          <w:u w:val="single"/>
        </w:rPr>
      </w:pPr>
      <w:r w:rsidRPr="00250A3C">
        <w:rPr>
          <w:bCs/>
          <w:sz w:val="24"/>
          <w:szCs w:val="24"/>
        </w:rPr>
        <w:t>1.2</w:t>
      </w:r>
      <w:r w:rsidRPr="00250A3C">
        <w:rPr>
          <w:bCs/>
          <w:sz w:val="24"/>
          <w:szCs w:val="24"/>
        </w:rPr>
        <w:tab/>
      </w:r>
      <w:r w:rsidRPr="00323BFF">
        <w:rPr>
          <w:bCs/>
          <w:sz w:val="24"/>
          <w:szCs w:val="24"/>
          <w:u w:val="single"/>
        </w:rPr>
        <w:t xml:space="preserve">Initial </w:t>
      </w:r>
      <w:r w:rsidRPr="004D2015">
        <w:rPr>
          <w:bCs/>
          <w:sz w:val="24"/>
          <w:szCs w:val="24"/>
          <w:u w:val="single"/>
        </w:rPr>
        <w:t xml:space="preserve">Evaluation of Contract Laboratory Test </w:t>
      </w:r>
      <w:r>
        <w:rPr>
          <w:bCs/>
          <w:sz w:val="24"/>
          <w:szCs w:val="24"/>
          <w:u w:val="single"/>
        </w:rPr>
        <w:t xml:space="preserve">Methods and </w:t>
      </w:r>
      <w:r w:rsidRPr="004D2015">
        <w:rPr>
          <w:bCs/>
          <w:sz w:val="24"/>
          <w:szCs w:val="24"/>
          <w:u w:val="single"/>
        </w:rPr>
        <w:t>Results</w:t>
      </w:r>
    </w:p>
    <w:p w:rsidR="006E1C5D" w:rsidRPr="004D2015" w:rsidRDefault="006E1C5D" w:rsidP="00CF757F">
      <w:pPr>
        <w:tabs>
          <w:tab w:val="left" w:pos="720"/>
        </w:tabs>
        <w:ind w:left="720" w:hanging="720"/>
        <w:rPr>
          <w:bCs/>
          <w:sz w:val="24"/>
          <w:szCs w:val="24"/>
          <w:u w:val="single"/>
        </w:rPr>
      </w:pPr>
    </w:p>
    <w:p w:rsidR="006E1C5D" w:rsidRDefault="006E1C5D" w:rsidP="00892D52">
      <w:pPr>
        <w:jc w:val="both"/>
        <w:rPr>
          <w:sz w:val="24"/>
          <w:szCs w:val="24"/>
        </w:rPr>
      </w:pPr>
      <w:r w:rsidRPr="004D2015">
        <w:rPr>
          <w:sz w:val="24"/>
          <w:szCs w:val="24"/>
        </w:rPr>
        <w:t>A review of the analytical methods that will be used by the Contract Laboratory should always be done. The laboratory may use their own methods or analytical methods may be provided by the C</w:t>
      </w:r>
      <w:r>
        <w:rPr>
          <w:sz w:val="24"/>
          <w:szCs w:val="24"/>
        </w:rPr>
        <w:t>ontract Giver</w:t>
      </w:r>
      <w:r w:rsidRPr="004D2015">
        <w:rPr>
          <w:sz w:val="24"/>
          <w:szCs w:val="24"/>
        </w:rPr>
        <w:t>.</w:t>
      </w:r>
    </w:p>
    <w:p w:rsidR="006E1C5D" w:rsidRPr="004D2015" w:rsidRDefault="006E1C5D" w:rsidP="00892D52">
      <w:pPr>
        <w:jc w:val="both"/>
        <w:rPr>
          <w:sz w:val="24"/>
          <w:szCs w:val="24"/>
        </w:rPr>
      </w:pPr>
    </w:p>
    <w:p w:rsidR="006E1C5D" w:rsidRDefault="006E1C5D" w:rsidP="00892D52">
      <w:pPr>
        <w:jc w:val="both"/>
        <w:rPr>
          <w:sz w:val="24"/>
          <w:szCs w:val="24"/>
        </w:rPr>
      </w:pPr>
      <w:r>
        <w:rPr>
          <w:sz w:val="24"/>
          <w:szCs w:val="24"/>
        </w:rPr>
        <w:t>For High Risk, an</w:t>
      </w:r>
      <w:r w:rsidRPr="004D2015">
        <w:rPr>
          <w:sz w:val="24"/>
          <w:szCs w:val="24"/>
        </w:rPr>
        <w:t xml:space="preserve"> initial evaluation of the test results</w:t>
      </w:r>
      <w:r>
        <w:rPr>
          <w:sz w:val="24"/>
          <w:szCs w:val="24"/>
        </w:rPr>
        <w:t xml:space="preserve"> from the contract laboratory should </w:t>
      </w:r>
      <w:r w:rsidRPr="007E3294">
        <w:rPr>
          <w:sz w:val="24"/>
          <w:szCs w:val="24"/>
        </w:rPr>
        <w:t>be considered before an audit is performed, if the laboratory already has capability to provide test results prior to method transfer and validation.</w:t>
      </w:r>
      <w:r w:rsidRPr="004D2015">
        <w:rPr>
          <w:sz w:val="24"/>
          <w:szCs w:val="24"/>
        </w:rPr>
        <w:t xml:space="preserve"> </w:t>
      </w:r>
    </w:p>
    <w:p w:rsidR="006E1C5D" w:rsidRPr="004D2015" w:rsidRDefault="006E1C5D" w:rsidP="00892D52">
      <w:pPr>
        <w:jc w:val="both"/>
        <w:rPr>
          <w:sz w:val="24"/>
          <w:szCs w:val="24"/>
        </w:rPr>
      </w:pPr>
    </w:p>
    <w:p w:rsidR="006E1C5D" w:rsidRDefault="006E1C5D" w:rsidP="00892D52">
      <w:pPr>
        <w:jc w:val="both"/>
        <w:rPr>
          <w:sz w:val="24"/>
          <w:szCs w:val="24"/>
        </w:rPr>
      </w:pPr>
      <w:r w:rsidRPr="004D2015">
        <w:rPr>
          <w:sz w:val="24"/>
          <w:szCs w:val="24"/>
        </w:rPr>
        <w:t>The relevant specifications, analytical methods and reference standards for the tests to be performed should be provided by the customer where applicable.</w:t>
      </w:r>
    </w:p>
    <w:p w:rsidR="006E1C5D" w:rsidRPr="004D2015" w:rsidRDefault="006E1C5D" w:rsidP="00892D52">
      <w:pPr>
        <w:jc w:val="both"/>
        <w:rPr>
          <w:sz w:val="24"/>
          <w:szCs w:val="24"/>
        </w:rPr>
      </w:pPr>
    </w:p>
    <w:p w:rsidR="006E1C5D" w:rsidRDefault="006E1C5D" w:rsidP="00892D52">
      <w:pPr>
        <w:jc w:val="both"/>
        <w:rPr>
          <w:sz w:val="24"/>
          <w:szCs w:val="24"/>
        </w:rPr>
      </w:pPr>
      <w:r w:rsidRPr="004D2015">
        <w:rPr>
          <w:sz w:val="24"/>
          <w:szCs w:val="24"/>
        </w:rPr>
        <w:t>This evaluation of the initial test results provided by the contract laboratory, usually based on samples provided by the customer, should be carefully evaluated with results from the customer laboratory</w:t>
      </w:r>
      <w:r>
        <w:rPr>
          <w:sz w:val="24"/>
          <w:szCs w:val="24"/>
        </w:rPr>
        <w:t>,</w:t>
      </w:r>
      <w:r w:rsidRPr="004D2015">
        <w:rPr>
          <w:sz w:val="24"/>
          <w:szCs w:val="24"/>
        </w:rPr>
        <w:t xml:space="preserve"> where this is applicable.</w:t>
      </w:r>
    </w:p>
    <w:p w:rsidR="006E1C5D" w:rsidRDefault="006E1C5D" w:rsidP="00892D52">
      <w:pPr>
        <w:jc w:val="both"/>
        <w:rPr>
          <w:sz w:val="24"/>
          <w:szCs w:val="24"/>
        </w:rPr>
      </w:pPr>
    </w:p>
    <w:p w:rsidR="006E1C5D" w:rsidRPr="004D2015" w:rsidRDefault="006E1C5D" w:rsidP="007E3294">
      <w:pPr>
        <w:jc w:val="both"/>
        <w:rPr>
          <w:sz w:val="24"/>
          <w:szCs w:val="24"/>
        </w:rPr>
      </w:pPr>
      <w:r w:rsidRPr="007E3294">
        <w:rPr>
          <w:sz w:val="24"/>
          <w:szCs w:val="24"/>
        </w:rPr>
        <w:t>Any changes related to the analytical methods or equipment to be used in all phases of the Quality Assessment should be handled according to the Change Control procedures of both the Contract Giver and Contract QC Laboratories.</w:t>
      </w:r>
    </w:p>
    <w:p w:rsidR="006E1C5D" w:rsidRPr="004D2015" w:rsidRDefault="006E1C5D" w:rsidP="00892D52">
      <w:pPr>
        <w:jc w:val="both"/>
        <w:rPr>
          <w:sz w:val="24"/>
          <w:szCs w:val="24"/>
        </w:rPr>
      </w:pPr>
    </w:p>
    <w:p w:rsidR="006E1C5D" w:rsidRPr="004D2015" w:rsidRDefault="006E1C5D" w:rsidP="00892D52">
      <w:pPr>
        <w:jc w:val="both"/>
        <w:rPr>
          <w:sz w:val="24"/>
          <w:szCs w:val="24"/>
        </w:rPr>
      </w:pPr>
      <w:r w:rsidRPr="004D2015">
        <w:rPr>
          <w:sz w:val="24"/>
          <w:szCs w:val="24"/>
        </w:rPr>
        <w:t>Any issues from this initial evaluation of test results should be resolved before progressing to the next step of the Quality Assessment.</w:t>
      </w:r>
    </w:p>
    <w:p w:rsidR="006E1C5D" w:rsidRPr="004D2015" w:rsidRDefault="006E1C5D" w:rsidP="00CF757F">
      <w:pPr>
        <w:rPr>
          <w:b/>
          <w:sz w:val="24"/>
          <w:szCs w:val="24"/>
          <w:u w:val="single"/>
        </w:rPr>
      </w:pPr>
    </w:p>
    <w:p w:rsidR="006E1C5D" w:rsidRDefault="006E1C5D" w:rsidP="00CF757F">
      <w:pPr>
        <w:tabs>
          <w:tab w:val="left" w:pos="720"/>
        </w:tabs>
        <w:ind w:left="720" w:hanging="720"/>
        <w:rPr>
          <w:bCs/>
          <w:sz w:val="24"/>
          <w:szCs w:val="24"/>
          <w:u w:val="single"/>
        </w:rPr>
      </w:pPr>
      <w:r>
        <w:rPr>
          <w:bCs/>
          <w:sz w:val="24"/>
          <w:szCs w:val="24"/>
        </w:rPr>
        <w:t>1.</w:t>
      </w:r>
      <w:r w:rsidRPr="004D2015">
        <w:rPr>
          <w:bCs/>
          <w:sz w:val="24"/>
          <w:szCs w:val="24"/>
        </w:rPr>
        <w:t xml:space="preserve">3 </w:t>
      </w:r>
      <w:r>
        <w:rPr>
          <w:bCs/>
          <w:sz w:val="24"/>
          <w:szCs w:val="24"/>
        </w:rPr>
        <w:tab/>
      </w:r>
      <w:r w:rsidRPr="004D2015">
        <w:rPr>
          <w:bCs/>
          <w:sz w:val="24"/>
          <w:szCs w:val="24"/>
          <w:u w:val="single"/>
        </w:rPr>
        <w:t xml:space="preserve">Audit of Quality Control Contract Laboratories </w:t>
      </w:r>
    </w:p>
    <w:p w:rsidR="006E1C5D" w:rsidRPr="004D2015" w:rsidRDefault="006E1C5D" w:rsidP="00CF757F">
      <w:pPr>
        <w:rPr>
          <w:bCs/>
          <w:sz w:val="24"/>
          <w:szCs w:val="24"/>
          <w:u w:val="single"/>
        </w:rPr>
      </w:pPr>
    </w:p>
    <w:p w:rsidR="006E1C5D" w:rsidRPr="004D2015" w:rsidRDefault="006E1C5D" w:rsidP="00CF757F">
      <w:pPr>
        <w:rPr>
          <w:sz w:val="24"/>
          <w:szCs w:val="24"/>
        </w:rPr>
      </w:pPr>
      <w:r w:rsidRPr="004D2015">
        <w:rPr>
          <w:sz w:val="24"/>
          <w:szCs w:val="24"/>
        </w:rPr>
        <w:t xml:space="preserve">A prior approval audit of a </w:t>
      </w:r>
      <w:r>
        <w:rPr>
          <w:sz w:val="24"/>
          <w:szCs w:val="24"/>
        </w:rPr>
        <w:t xml:space="preserve">High Risk Quality Control </w:t>
      </w:r>
      <w:r w:rsidRPr="004D2015">
        <w:rPr>
          <w:sz w:val="24"/>
          <w:szCs w:val="24"/>
        </w:rPr>
        <w:t>Contract Laboratory should</w:t>
      </w:r>
      <w:r>
        <w:rPr>
          <w:sz w:val="24"/>
          <w:szCs w:val="24"/>
        </w:rPr>
        <w:t xml:space="preserve"> </w:t>
      </w:r>
      <w:r w:rsidRPr="004D2015">
        <w:rPr>
          <w:sz w:val="24"/>
          <w:szCs w:val="24"/>
        </w:rPr>
        <w:t>be done as a core part of the Quality Assessment.</w:t>
      </w:r>
    </w:p>
    <w:p w:rsidR="006E1C5D" w:rsidRPr="004D2015" w:rsidRDefault="006E1C5D" w:rsidP="00CF757F">
      <w:pPr>
        <w:rPr>
          <w:sz w:val="24"/>
          <w:szCs w:val="24"/>
        </w:rPr>
      </w:pPr>
    </w:p>
    <w:p w:rsidR="006E1C5D" w:rsidRPr="007E3294" w:rsidRDefault="006E1C5D" w:rsidP="00892D52">
      <w:pPr>
        <w:jc w:val="both"/>
        <w:rPr>
          <w:sz w:val="24"/>
          <w:szCs w:val="24"/>
        </w:rPr>
      </w:pPr>
      <w:r w:rsidRPr="007E3294">
        <w:rPr>
          <w:sz w:val="24"/>
          <w:szCs w:val="24"/>
        </w:rPr>
        <w:lastRenderedPageBreak/>
        <w:t xml:space="preserve">For a Medium Risk, the Contract Giver should decide if an audit is required </w:t>
      </w:r>
      <w:r w:rsidRPr="007E3294">
        <w:rPr>
          <w:sz w:val="24"/>
          <w:szCs w:val="24"/>
          <w:u w:val="single"/>
        </w:rPr>
        <w:t>or not</w:t>
      </w:r>
      <w:r w:rsidRPr="007E3294">
        <w:rPr>
          <w:sz w:val="24"/>
          <w:szCs w:val="24"/>
        </w:rPr>
        <w:t xml:space="preserve"> of the Quality Control Contract Laboratory based on the Performance</w:t>
      </w:r>
      <w:r>
        <w:rPr>
          <w:sz w:val="24"/>
          <w:szCs w:val="24"/>
        </w:rPr>
        <w:t xml:space="preserve"> Track record of the Laboratory, f</w:t>
      </w:r>
      <w:r w:rsidRPr="007E3294">
        <w:rPr>
          <w:sz w:val="24"/>
          <w:szCs w:val="24"/>
        </w:rPr>
        <w:t>or example, if Certification or Regulatory inspections have been satisfactorily completed or if a Third Party Audit report is available for review.</w:t>
      </w:r>
    </w:p>
    <w:p w:rsidR="006E1C5D" w:rsidRPr="00D1473A" w:rsidRDefault="006E1C5D" w:rsidP="00892D52">
      <w:pPr>
        <w:jc w:val="both"/>
        <w:rPr>
          <w:sz w:val="24"/>
          <w:szCs w:val="24"/>
          <w:highlight w:val="yellow"/>
        </w:rPr>
      </w:pPr>
    </w:p>
    <w:p w:rsidR="006E1C5D" w:rsidRPr="007E3294" w:rsidRDefault="006E1C5D" w:rsidP="00892D52">
      <w:pPr>
        <w:jc w:val="both"/>
        <w:rPr>
          <w:sz w:val="24"/>
          <w:szCs w:val="24"/>
        </w:rPr>
      </w:pPr>
      <w:r w:rsidRPr="007E3294">
        <w:rPr>
          <w:sz w:val="24"/>
          <w:szCs w:val="24"/>
        </w:rPr>
        <w:t xml:space="preserve">The decision whether to audit or not the laboratory should be justified and documented by the Contract Giver. </w:t>
      </w:r>
    </w:p>
    <w:p w:rsidR="006E1C5D" w:rsidRPr="00D1473A" w:rsidRDefault="006E1C5D" w:rsidP="00892D52">
      <w:pPr>
        <w:jc w:val="both"/>
        <w:rPr>
          <w:sz w:val="24"/>
          <w:szCs w:val="24"/>
          <w:highlight w:val="yellow"/>
        </w:rPr>
      </w:pPr>
    </w:p>
    <w:p w:rsidR="006E1C5D" w:rsidRPr="00D1473A" w:rsidRDefault="006E1C5D" w:rsidP="00892D52">
      <w:pPr>
        <w:jc w:val="both"/>
        <w:rPr>
          <w:sz w:val="24"/>
          <w:szCs w:val="24"/>
        </w:rPr>
      </w:pPr>
      <w:r w:rsidRPr="00D1473A">
        <w:rPr>
          <w:sz w:val="24"/>
          <w:szCs w:val="24"/>
        </w:rPr>
        <w:t>The auditing standards should be agreed in advance with the Contract Laboratory as part of defining the Audit Agenda to avoid disagreements on the scope during the audit.</w:t>
      </w:r>
    </w:p>
    <w:p w:rsidR="006E1C5D" w:rsidRPr="00D1473A" w:rsidRDefault="006E1C5D" w:rsidP="00892D52">
      <w:pPr>
        <w:jc w:val="both"/>
        <w:rPr>
          <w:sz w:val="24"/>
          <w:szCs w:val="24"/>
          <w:highlight w:val="yellow"/>
        </w:rPr>
      </w:pPr>
    </w:p>
    <w:p w:rsidR="006E1C5D" w:rsidRPr="004D2015" w:rsidRDefault="006E1C5D" w:rsidP="00CA5CF2">
      <w:pPr>
        <w:jc w:val="both"/>
        <w:rPr>
          <w:sz w:val="24"/>
          <w:szCs w:val="24"/>
        </w:rPr>
      </w:pPr>
      <w:r w:rsidRPr="00CA5CF2">
        <w:rPr>
          <w:sz w:val="24"/>
          <w:szCs w:val="24"/>
        </w:rPr>
        <w:t xml:space="preserve">In the case that the laboratory will provide QC </w:t>
      </w:r>
      <w:r>
        <w:rPr>
          <w:sz w:val="24"/>
          <w:szCs w:val="24"/>
        </w:rPr>
        <w:t>t</w:t>
      </w:r>
      <w:r w:rsidRPr="00CA5CF2">
        <w:rPr>
          <w:sz w:val="24"/>
          <w:szCs w:val="24"/>
        </w:rPr>
        <w:t xml:space="preserve">est </w:t>
      </w:r>
      <w:r>
        <w:rPr>
          <w:sz w:val="24"/>
          <w:szCs w:val="24"/>
        </w:rPr>
        <w:t>r</w:t>
      </w:r>
      <w:r w:rsidRPr="00CA5CF2">
        <w:rPr>
          <w:sz w:val="24"/>
          <w:szCs w:val="24"/>
        </w:rPr>
        <w:t>esults used for release of a registered intermediate or API or for cGMP Controls related to the manufacture of registered intermediates or API’s, the relevant ICH guidelines including ICH Q7 should be the auditing standards.</w:t>
      </w:r>
    </w:p>
    <w:p w:rsidR="006E1C5D" w:rsidRPr="004D2015" w:rsidRDefault="006E1C5D" w:rsidP="00892D52">
      <w:pPr>
        <w:jc w:val="both"/>
        <w:rPr>
          <w:sz w:val="24"/>
          <w:szCs w:val="24"/>
        </w:rPr>
      </w:pPr>
    </w:p>
    <w:p w:rsidR="006E1C5D" w:rsidRDefault="006E1C5D" w:rsidP="00892D52">
      <w:pPr>
        <w:jc w:val="both"/>
        <w:rPr>
          <w:sz w:val="24"/>
          <w:szCs w:val="24"/>
        </w:rPr>
      </w:pPr>
      <w:r w:rsidRPr="004D2015">
        <w:rPr>
          <w:sz w:val="24"/>
          <w:szCs w:val="24"/>
        </w:rPr>
        <w:t>In other cases where an audit will be performed, the auditing standard should be defined in ad</w:t>
      </w:r>
      <w:r>
        <w:rPr>
          <w:sz w:val="24"/>
          <w:szCs w:val="24"/>
        </w:rPr>
        <w:t>vance by the Contract Giver.</w:t>
      </w:r>
    </w:p>
    <w:p w:rsidR="006E1C5D" w:rsidRPr="004D2015" w:rsidRDefault="006E1C5D" w:rsidP="00892D52">
      <w:pPr>
        <w:jc w:val="both"/>
        <w:rPr>
          <w:sz w:val="24"/>
          <w:szCs w:val="24"/>
        </w:rPr>
      </w:pPr>
    </w:p>
    <w:p w:rsidR="006E1C5D" w:rsidRDefault="006E1C5D" w:rsidP="008615B4">
      <w:pPr>
        <w:jc w:val="both"/>
        <w:rPr>
          <w:sz w:val="24"/>
          <w:szCs w:val="24"/>
        </w:rPr>
      </w:pPr>
      <w:r w:rsidRPr="004D2015">
        <w:rPr>
          <w:sz w:val="24"/>
          <w:szCs w:val="24"/>
        </w:rPr>
        <w:t>The APIC Audit Programme –</w:t>
      </w:r>
      <w:r>
        <w:rPr>
          <w:sz w:val="24"/>
          <w:szCs w:val="24"/>
        </w:rPr>
        <w:t xml:space="preserve"> </w:t>
      </w:r>
      <w:r w:rsidRPr="004D2015">
        <w:rPr>
          <w:sz w:val="24"/>
          <w:szCs w:val="24"/>
        </w:rPr>
        <w:t>Aide memoir</w:t>
      </w:r>
      <w:r>
        <w:rPr>
          <w:sz w:val="24"/>
          <w:szCs w:val="24"/>
        </w:rPr>
        <w:t>e</w:t>
      </w:r>
      <w:r w:rsidRPr="004D2015">
        <w:rPr>
          <w:sz w:val="24"/>
          <w:szCs w:val="24"/>
        </w:rPr>
        <w:t xml:space="preserve"> </w:t>
      </w:r>
      <w:r>
        <w:rPr>
          <w:sz w:val="24"/>
          <w:szCs w:val="24"/>
        </w:rPr>
        <w:t xml:space="preserve">to ICH Q7 - is recommended as </w:t>
      </w:r>
      <w:r w:rsidRPr="004D2015">
        <w:rPr>
          <w:sz w:val="24"/>
          <w:szCs w:val="24"/>
        </w:rPr>
        <w:t xml:space="preserve">guidance on the expected GMP and </w:t>
      </w:r>
      <w:r>
        <w:rPr>
          <w:sz w:val="24"/>
          <w:szCs w:val="24"/>
        </w:rPr>
        <w:t>l</w:t>
      </w:r>
      <w:r w:rsidRPr="004D2015">
        <w:rPr>
          <w:sz w:val="24"/>
          <w:szCs w:val="24"/>
        </w:rPr>
        <w:t xml:space="preserve">aboratory </w:t>
      </w:r>
      <w:r>
        <w:rPr>
          <w:sz w:val="24"/>
          <w:szCs w:val="24"/>
        </w:rPr>
        <w:t>p</w:t>
      </w:r>
      <w:r w:rsidRPr="004D2015">
        <w:rPr>
          <w:sz w:val="24"/>
          <w:szCs w:val="24"/>
        </w:rPr>
        <w:t xml:space="preserve">ractices of a Quality Critical Contract Laboratory where ICH Q7 GMP Compliance is required. </w:t>
      </w:r>
    </w:p>
    <w:p w:rsidR="006E1C5D" w:rsidRDefault="006E1C5D" w:rsidP="00892D52">
      <w:pPr>
        <w:jc w:val="both"/>
        <w:rPr>
          <w:sz w:val="24"/>
          <w:szCs w:val="24"/>
        </w:rPr>
      </w:pPr>
    </w:p>
    <w:p w:rsidR="006E1C5D" w:rsidRDefault="006E1C5D" w:rsidP="00CF757F">
      <w:pPr>
        <w:rPr>
          <w:sz w:val="24"/>
          <w:szCs w:val="24"/>
        </w:rPr>
      </w:pPr>
      <w:r>
        <w:rPr>
          <w:sz w:val="24"/>
          <w:szCs w:val="24"/>
        </w:rPr>
        <w:t>The most relevant ICH Q7 Chapters for audit assessment are:-</w:t>
      </w:r>
    </w:p>
    <w:p w:rsidR="006E1C5D" w:rsidRDefault="006E1C5D" w:rsidP="00CF757F">
      <w:pPr>
        <w:numPr>
          <w:ilvl w:val="0"/>
          <w:numId w:val="45"/>
        </w:numPr>
        <w:rPr>
          <w:sz w:val="24"/>
          <w:szCs w:val="24"/>
        </w:rPr>
      </w:pPr>
      <w:r>
        <w:rPr>
          <w:sz w:val="24"/>
          <w:szCs w:val="24"/>
        </w:rPr>
        <w:t>Chapter 2 Quality Management</w:t>
      </w:r>
    </w:p>
    <w:p w:rsidR="006E1C5D" w:rsidRDefault="006E1C5D" w:rsidP="00CF757F">
      <w:pPr>
        <w:numPr>
          <w:ilvl w:val="0"/>
          <w:numId w:val="45"/>
        </w:numPr>
        <w:rPr>
          <w:sz w:val="24"/>
          <w:szCs w:val="24"/>
        </w:rPr>
      </w:pPr>
      <w:r>
        <w:rPr>
          <w:sz w:val="24"/>
          <w:szCs w:val="24"/>
        </w:rPr>
        <w:t>Chapter 3 Personnel</w:t>
      </w:r>
    </w:p>
    <w:p w:rsidR="006E1C5D" w:rsidRDefault="006E1C5D" w:rsidP="00CF757F">
      <w:pPr>
        <w:numPr>
          <w:ilvl w:val="0"/>
          <w:numId w:val="45"/>
        </w:numPr>
        <w:rPr>
          <w:sz w:val="24"/>
          <w:szCs w:val="24"/>
        </w:rPr>
      </w:pPr>
      <w:r>
        <w:rPr>
          <w:sz w:val="24"/>
          <w:szCs w:val="24"/>
        </w:rPr>
        <w:t>Chapter 6 Documentation and records</w:t>
      </w:r>
    </w:p>
    <w:p w:rsidR="006E1C5D" w:rsidRDefault="006E1C5D" w:rsidP="00CF757F">
      <w:pPr>
        <w:numPr>
          <w:ilvl w:val="0"/>
          <w:numId w:val="45"/>
        </w:numPr>
        <w:rPr>
          <w:sz w:val="24"/>
          <w:szCs w:val="24"/>
        </w:rPr>
      </w:pPr>
      <w:r>
        <w:rPr>
          <w:sz w:val="24"/>
          <w:szCs w:val="24"/>
        </w:rPr>
        <w:t>Chapter 11 Laboratory controls</w:t>
      </w:r>
    </w:p>
    <w:p w:rsidR="006E1C5D" w:rsidRDefault="006E1C5D" w:rsidP="00CF757F">
      <w:pPr>
        <w:numPr>
          <w:ilvl w:val="0"/>
          <w:numId w:val="45"/>
        </w:numPr>
        <w:rPr>
          <w:sz w:val="24"/>
          <w:szCs w:val="24"/>
        </w:rPr>
      </w:pPr>
      <w:r>
        <w:rPr>
          <w:sz w:val="24"/>
          <w:szCs w:val="24"/>
        </w:rPr>
        <w:t>Chapter 12 Validation</w:t>
      </w:r>
    </w:p>
    <w:p w:rsidR="006E1C5D" w:rsidRDefault="006E1C5D" w:rsidP="00CF757F">
      <w:pPr>
        <w:numPr>
          <w:ilvl w:val="0"/>
          <w:numId w:val="45"/>
        </w:numPr>
        <w:rPr>
          <w:sz w:val="24"/>
          <w:szCs w:val="24"/>
        </w:rPr>
      </w:pPr>
      <w:r>
        <w:rPr>
          <w:sz w:val="24"/>
          <w:szCs w:val="24"/>
        </w:rPr>
        <w:t>Chapter 13 Change Control</w:t>
      </w:r>
    </w:p>
    <w:p w:rsidR="006E1C5D" w:rsidRDefault="006E1C5D" w:rsidP="00CF757F">
      <w:pPr>
        <w:numPr>
          <w:ilvl w:val="0"/>
          <w:numId w:val="45"/>
        </w:numPr>
        <w:rPr>
          <w:sz w:val="24"/>
          <w:szCs w:val="24"/>
        </w:rPr>
      </w:pPr>
      <w:r>
        <w:rPr>
          <w:sz w:val="24"/>
          <w:szCs w:val="24"/>
        </w:rPr>
        <w:t>Chapter 15 Complaints and Recalls</w:t>
      </w:r>
    </w:p>
    <w:p w:rsidR="006E1C5D" w:rsidRDefault="006E1C5D" w:rsidP="00CF757F">
      <w:pPr>
        <w:rPr>
          <w:sz w:val="24"/>
          <w:szCs w:val="24"/>
        </w:rPr>
      </w:pPr>
    </w:p>
    <w:p w:rsidR="006E1C5D" w:rsidRDefault="006E1C5D" w:rsidP="008615B4">
      <w:pPr>
        <w:jc w:val="both"/>
        <w:rPr>
          <w:sz w:val="24"/>
          <w:szCs w:val="24"/>
        </w:rPr>
      </w:pPr>
      <w:r>
        <w:rPr>
          <w:sz w:val="24"/>
          <w:szCs w:val="24"/>
        </w:rPr>
        <w:t>The checklist that was completed during the initial laboratory evaluation should also be verified during the audit (</w:t>
      </w:r>
      <w:r w:rsidRPr="00394926">
        <w:rPr>
          <w:sz w:val="24"/>
          <w:szCs w:val="24"/>
        </w:rPr>
        <w:t>Reference</w:t>
      </w:r>
      <w:r>
        <w:rPr>
          <w:sz w:val="24"/>
          <w:szCs w:val="24"/>
        </w:rPr>
        <w:t>:</w:t>
      </w:r>
      <w:r w:rsidRPr="00394926">
        <w:rPr>
          <w:sz w:val="24"/>
          <w:szCs w:val="24"/>
        </w:rPr>
        <w:t xml:space="preserve"> </w:t>
      </w:r>
      <w:r>
        <w:rPr>
          <w:sz w:val="24"/>
          <w:szCs w:val="24"/>
        </w:rPr>
        <w:t>Annex</w:t>
      </w:r>
      <w:r w:rsidRPr="00394926">
        <w:rPr>
          <w:sz w:val="24"/>
          <w:szCs w:val="24"/>
        </w:rPr>
        <w:t xml:space="preserve"> 1</w:t>
      </w:r>
      <w:r>
        <w:rPr>
          <w:sz w:val="24"/>
          <w:szCs w:val="24"/>
        </w:rPr>
        <w:t>).</w:t>
      </w:r>
    </w:p>
    <w:p w:rsidR="006E1C5D" w:rsidRDefault="006E1C5D" w:rsidP="00892D52">
      <w:pPr>
        <w:jc w:val="both"/>
        <w:rPr>
          <w:sz w:val="24"/>
          <w:szCs w:val="24"/>
        </w:rPr>
      </w:pPr>
    </w:p>
    <w:p w:rsidR="006E1C5D" w:rsidRPr="004D2015" w:rsidRDefault="006E1C5D" w:rsidP="00892D52">
      <w:pPr>
        <w:jc w:val="both"/>
        <w:rPr>
          <w:sz w:val="24"/>
          <w:szCs w:val="24"/>
        </w:rPr>
      </w:pPr>
      <w:r w:rsidRPr="004D2015">
        <w:rPr>
          <w:sz w:val="24"/>
          <w:szCs w:val="24"/>
        </w:rPr>
        <w:t>A qualified Quality Auditor, from Quality Assurance and/or a QC Expert would be the recommended audit team.</w:t>
      </w:r>
    </w:p>
    <w:p w:rsidR="006E1C5D" w:rsidRPr="004D2015" w:rsidRDefault="006E1C5D" w:rsidP="00892D52">
      <w:pPr>
        <w:jc w:val="both"/>
        <w:rPr>
          <w:sz w:val="24"/>
          <w:szCs w:val="24"/>
        </w:rPr>
      </w:pPr>
    </w:p>
    <w:p w:rsidR="006E1C5D" w:rsidRPr="004D2015" w:rsidRDefault="006E1C5D" w:rsidP="00892D52">
      <w:pPr>
        <w:jc w:val="both"/>
        <w:rPr>
          <w:sz w:val="24"/>
          <w:szCs w:val="24"/>
        </w:rPr>
      </w:pPr>
      <w:r w:rsidRPr="004D2015">
        <w:rPr>
          <w:sz w:val="24"/>
          <w:szCs w:val="24"/>
        </w:rPr>
        <w:t>Depending on the country where the Quality Control Laboratory being audited is situated and the written and spoken language</w:t>
      </w:r>
      <w:r>
        <w:rPr>
          <w:sz w:val="24"/>
          <w:szCs w:val="24"/>
        </w:rPr>
        <w:t>s</w:t>
      </w:r>
      <w:r w:rsidRPr="004D2015">
        <w:rPr>
          <w:sz w:val="24"/>
          <w:szCs w:val="24"/>
        </w:rPr>
        <w:t xml:space="preserve"> of the contract laboratory, an interpreter may be </w:t>
      </w:r>
      <w:r>
        <w:rPr>
          <w:sz w:val="24"/>
          <w:szCs w:val="24"/>
        </w:rPr>
        <w:t>necessary.</w:t>
      </w:r>
    </w:p>
    <w:p w:rsidR="006E1C5D" w:rsidRPr="004D2015" w:rsidRDefault="006E1C5D" w:rsidP="00892D52">
      <w:pPr>
        <w:jc w:val="both"/>
        <w:rPr>
          <w:sz w:val="24"/>
          <w:szCs w:val="24"/>
        </w:rPr>
      </w:pPr>
    </w:p>
    <w:p w:rsidR="006E1C5D" w:rsidRDefault="006E1C5D" w:rsidP="00CF757F">
      <w:pPr>
        <w:rPr>
          <w:sz w:val="24"/>
          <w:szCs w:val="24"/>
        </w:rPr>
      </w:pPr>
      <w:r>
        <w:rPr>
          <w:sz w:val="24"/>
          <w:szCs w:val="24"/>
        </w:rPr>
        <w:t xml:space="preserve"> The auditors should focus on the effectiveness of the Laboratory Controls for the following procedures:-</w:t>
      </w:r>
    </w:p>
    <w:p w:rsidR="006E1C5D" w:rsidRDefault="006E1C5D" w:rsidP="00CF757F">
      <w:pPr>
        <w:numPr>
          <w:ilvl w:val="0"/>
          <w:numId w:val="42"/>
        </w:numPr>
        <w:rPr>
          <w:sz w:val="24"/>
          <w:szCs w:val="24"/>
        </w:rPr>
      </w:pPr>
      <w:r>
        <w:rPr>
          <w:sz w:val="24"/>
          <w:szCs w:val="24"/>
        </w:rPr>
        <w:t>analytical method development and validation if applicable</w:t>
      </w:r>
    </w:p>
    <w:p w:rsidR="006E1C5D" w:rsidRDefault="006E1C5D" w:rsidP="00CF757F">
      <w:pPr>
        <w:numPr>
          <w:ilvl w:val="0"/>
          <w:numId w:val="42"/>
        </w:numPr>
        <w:rPr>
          <w:sz w:val="24"/>
          <w:szCs w:val="24"/>
        </w:rPr>
      </w:pPr>
      <w:r>
        <w:rPr>
          <w:sz w:val="24"/>
          <w:szCs w:val="24"/>
        </w:rPr>
        <w:t>analytical  method transfer and validation</w:t>
      </w:r>
    </w:p>
    <w:p w:rsidR="006E1C5D" w:rsidRDefault="006E1C5D" w:rsidP="00CF757F">
      <w:pPr>
        <w:numPr>
          <w:ilvl w:val="0"/>
          <w:numId w:val="42"/>
        </w:numPr>
        <w:rPr>
          <w:sz w:val="24"/>
          <w:szCs w:val="24"/>
        </w:rPr>
      </w:pPr>
      <w:r>
        <w:rPr>
          <w:sz w:val="24"/>
          <w:szCs w:val="24"/>
        </w:rPr>
        <w:lastRenderedPageBreak/>
        <w:t xml:space="preserve">verification of </w:t>
      </w:r>
      <w:proofErr w:type="spellStart"/>
      <w:r>
        <w:rPr>
          <w:sz w:val="24"/>
          <w:szCs w:val="24"/>
        </w:rPr>
        <w:t>pharmacopoeial</w:t>
      </w:r>
      <w:proofErr w:type="spellEnd"/>
      <w:r>
        <w:rPr>
          <w:sz w:val="24"/>
          <w:szCs w:val="24"/>
        </w:rPr>
        <w:t xml:space="preserve"> methods</w:t>
      </w:r>
    </w:p>
    <w:p w:rsidR="006E1C5D" w:rsidRDefault="006E1C5D" w:rsidP="00CF757F">
      <w:pPr>
        <w:numPr>
          <w:ilvl w:val="0"/>
          <w:numId w:val="42"/>
        </w:numPr>
        <w:rPr>
          <w:sz w:val="24"/>
          <w:szCs w:val="24"/>
        </w:rPr>
      </w:pPr>
      <w:r>
        <w:rPr>
          <w:sz w:val="24"/>
          <w:szCs w:val="24"/>
        </w:rPr>
        <w:t>implementation of the analytical methods to be used</w:t>
      </w:r>
    </w:p>
    <w:p w:rsidR="006E1C5D" w:rsidRDefault="006E1C5D" w:rsidP="00CF757F">
      <w:pPr>
        <w:numPr>
          <w:ilvl w:val="0"/>
          <w:numId w:val="42"/>
        </w:numPr>
        <w:rPr>
          <w:sz w:val="24"/>
          <w:szCs w:val="24"/>
        </w:rPr>
      </w:pPr>
      <w:r>
        <w:rPr>
          <w:sz w:val="24"/>
          <w:szCs w:val="24"/>
        </w:rPr>
        <w:t>preparation of reagents</w:t>
      </w:r>
    </w:p>
    <w:p w:rsidR="006E1C5D" w:rsidRDefault="006E1C5D" w:rsidP="00CF757F">
      <w:pPr>
        <w:numPr>
          <w:ilvl w:val="0"/>
          <w:numId w:val="42"/>
        </w:numPr>
        <w:rPr>
          <w:sz w:val="24"/>
          <w:szCs w:val="24"/>
        </w:rPr>
      </w:pPr>
      <w:r>
        <w:rPr>
          <w:sz w:val="24"/>
          <w:szCs w:val="24"/>
        </w:rPr>
        <w:t>verification of the accuracy of the analytical test results</w:t>
      </w:r>
    </w:p>
    <w:p w:rsidR="006E1C5D" w:rsidRDefault="006E1C5D" w:rsidP="00CF757F">
      <w:pPr>
        <w:numPr>
          <w:ilvl w:val="0"/>
          <w:numId w:val="42"/>
        </w:numPr>
        <w:rPr>
          <w:sz w:val="24"/>
          <w:szCs w:val="24"/>
        </w:rPr>
      </w:pPr>
      <w:r>
        <w:rPr>
          <w:sz w:val="24"/>
          <w:szCs w:val="24"/>
        </w:rPr>
        <w:t>traceability of all instruments, procedures, reference standards, reagents and personnel involved in generating the test results</w:t>
      </w:r>
    </w:p>
    <w:p w:rsidR="006E1C5D" w:rsidRDefault="006E1C5D" w:rsidP="00CF757F">
      <w:pPr>
        <w:numPr>
          <w:ilvl w:val="0"/>
          <w:numId w:val="42"/>
        </w:numPr>
        <w:rPr>
          <w:sz w:val="24"/>
          <w:szCs w:val="24"/>
        </w:rPr>
      </w:pPr>
      <w:r>
        <w:rPr>
          <w:sz w:val="24"/>
          <w:szCs w:val="24"/>
        </w:rPr>
        <w:t>control of reference standards</w:t>
      </w:r>
    </w:p>
    <w:p w:rsidR="006E1C5D" w:rsidRDefault="006E1C5D" w:rsidP="00CF757F">
      <w:pPr>
        <w:numPr>
          <w:ilvl w:val="0"/>
          <w:numId w:val="42"/>
        </w:numPr>
        <w:rPr>
          <w:sz w:val="24"/>
          <w:szCs w:val="24"/>
        </w:rPr>
      </w:pPr>
      <w:r>
        <w:rPr>
          <w:sz w:val="24"/>
          <w:szCs w:val="24"/>
        </w:rPr>
        <w:t xml:space="preserve">periodic qualification, calibration, monitoring and verification of equipment and instruments </w:t>
      </w:r>
    </w:p>
    <w:p w:rsidR="006E1C5D" w:rsidRDefault="006E1C5D" w:rsidP="008615B4">
      <w:pPr>
        <w:numPr>
          <w:ilvl w:val="0"/>
          <w:numId w:val="42"/>
        </w:numPr>
        <w:rPr>
          <w:sz w:val="24"/>
          <w:szCs w:val="24"/>
        </w:rPr>
      </w:pPr>
      <w:r>
        <w:rPr>
          <w:sz w:val="24"/>
          <w:szCs w:val="24"/>
        </w:rPr>
        <w:t>QC / QA review and approval of QC results to be reported to the Contract Giver</w:t>
      </w:r>
    </w:p>
    <w:p w:rsidR="006E1C5D" w:rsidRDefault="006E1C5D" w:rsidP="00CF757F">
      <w:pPr>
        <w:rPr>
          <w:sz w:val="24"/>
          <w:szCs w:val="24"/>
        </w:rPr>
      </w:pPr>
    </w:p>
    <w:p w:rsidR="006E1C5D" w:rsidRDefault="006E1C5D" w:rsidP="00CF757F">
      <w:pPr>
        <w:rPr>
          <w:sz w:val="24"/>
          <w:szCs w:val="24"/>
        </w:rPr>
      </w:pPr>
      <w:r>
        <w:rPr>
          <w:sz w:val="24"/>
          <w:szCs w:val="24"/>
        </w:rPr>
        <w:t>Quality System Procedures and Practices should also be assessed for:-</w:t>
      </w:r>
    </w:p>
    <w:p w:rsidR="006E1C5D" w:rsidRDefault="006E1C5D" w:rsidP="00CF757F">
      <w:pPr>
        <w:numPr>
          <w:ilvl w:val="0"/>
          <w:numId w:val="43"/>
        </w:numPr>
        <w:rPr>
          <w:sz w:val="24"/>
          <w:szCs w:val="24"/>
        </w:rPr>
      </w:pPr>
      <w:r>
        <w:rPr>
          <w:sz w:val="24"/>
          <w:szCs w:val="24"/>
        </w:rPr>
        <w:t>personnel qualification and training</w:t>
      </w:r>
    </w:p>
    <w:p w:rsidR="006E1C5D" w:rsidRDefault="006E1C5D" w:rsidP="00CF757F">
      <w:pPr>
        <w:numPr>
          <w:ilvl w:val="0"/>
          <w:numId w:val="43"/>
        </w:numPr>
        <w:rPr>
          <w:sz w:val="24"/>
          <w:szCs w:val="24"/>
        </w:rPr>
      </w:pPr>
      <w:r>
        <w:rPr>
          <w:sz w:val="24"/>
          <w:szCs w:val="24"/>
        </w:rPr>
        <w:t xml:space="preserve">document control </w:t>
      </w:r>
    </w:p>
    <w:p w:rsidR="006E1C5D" w:rsidRDefault="006E1C5D" w:rsidP="00CF757F">
      <w:pPr>
        <w:numPr>
          <w:ilvl w:val="0"/>
          <w:numId w:val="43"/>
        </w:numPr>
        <w:rPr>
          <w:sz w:val="24"/>
          <w:szCs w:val="24"/>
        </w:rPr>
      </w:pPr>
      <w:r>
        <w:rPr>
          <w:sz w:val="24"/>
          <w:szCs w:val="24"/>
        </w:rPr>
        <w:t>management of change</w:t>
      </w:r>
    </w:p>
    <w:p w:rsidR="006E1C5D" w:rsidRDefault="006E1C5D" w:rsidP="00CF757F">
      <w:pPr>
        <w:numPr>
          <w:ilvl w:val="0"/>
          <w:numId w:val="43"/>
        </w:numPr>
        <w:rPr>
          <w:sz w:val="24"/>
          <w:szCs w:val="24"/>
        </w:rPr>
      </w:pPr>
      <w:r>
        <w:rPr>
          <w:sz w:val="24"/>
          <w:szCs w:val="24"/>
        </w:rPr>
        <w:t>Laboratory deviation investigations and, where applicable, Out of Specification (OOS) investigations and reporting to Contract Giver</w:t>
      </w:r>
    </w:p>
    <w:p w:rsidR="006E1C5D" w:rsidRDefault="006E1C5D" w:rsidP="00CF757F">
      <w:pPr>
        <w:numPr>
          <w:ilvl w:val="0"/>
          <w:numId w:val="43"/>
        </w:numPr>
        <w:rPr>
          <w:sz w:val="24"/>
          <w:szCs w:val="24"/>
        </w:rPr>
      </w:pPr>
      <w:r>
        <w:rPr>
          <w:sz w:val="24"/>
          <w:szCs w:val="24"/>
        </w:rPr>
        <w:t>internal audits</w:t>
      </w:r>
    </w:p>
    <w:p w:rsidR="006E1C5D" w:rsidRDefault="006E1C5D" w:rsidP="00CF757F">
      <w:pPr>
        <w:numPr>
          <w:ilvl w:val="0"/>
          <w:numId w:val="43"/>
        </w:numPr>
        <w:rPr>
          <w:sz w:val="24"/>
          <w:szCs w:val="24"/>
        </w:rPr>
      </w:pPr>
      <w:r>
        <w:rPr>
          <w:sz w:val="24"/>
          <w:szCs w:val="24"/>
        </w:rPr>
        <w:t>management of Corrective and preventive actions (CAPA)</w:t>
      </w:r>
    </w:p>
    <w:p w:rsidR="006E1C5D" w:rsidRDefault="006E1C5D" w:rsidP="00CF757F">
      <w:pPr>
        <w:numPr>
          <w:ilvl w:val="0"/>
          <w:numId w:val="43"/>
        </w:numPr>
        <w:rPr>
          <w:sz w:val="24"/>
          <w:szCs w:val="24"/>
        </w:rPr>
      </w:pPr>
      <w:r>
        <w:rPr>
          <w:sz w:val="24"/>
          <w:szCs w:val="24"/>
        </w:rPr>
        <w:t xml:space="preserve">complaints handling </w:t>
      </w:r>
    </w:p>
    <w:p w:rsidR="006E1C5D" w:rsidRPr="004D2015" w:rsidRDefault="006E1C5D" w:rsidP="00CF757F">
      <w:pPr>
        <w:rPr>
          <w:sz w:val="24"/>
          <w:szCs w:val="24"/>
        </w:rPr>
      </w:pPr>
    </w:p>
    <w:p w:rsidR="006E1C5D" w:rsidRDefault="006E1C5D" w:rsidP="00892D52">
      <w:pPr>
        <w:jc w:val="both"/>
        <w:rPr>
          <w:sz w:val="24"/>
          <w:szCs w:val="24"/>
        </w:rPr>
      </w:pPr>
      <w:r w:rsidRPr="004D2015">
        <w:rPr>
          <w:sz w:val="24"/>
          <w:szCs w:val="24"/>
        </w:rPr>
        <w:t xml:space="preserve">In the closing meeting of the </w:t>
      </w:r>
      <w:r>
        <w:rPr>
          <w:sz w:val="24"/>
          <w:szCs w:val="24"/>
        </w:rPr>
        <w:t>a</w:t>
      </w:r>
      <w:r w:rsidRPr="004D2015">
        <w:rPr>
          <w:sz w:val="24"/>
          <w:szCs w:val="24"/>
        </w:rPr>
        <w:t>udit, the Lead Auditor should present the audit findings and the evidence for any audit observations of</w:t>
      </w:r>
      <w:r>
        <w:rPr>
          <w:sz w:val="24"/>
          <w:szCs w:val="24"/>
        </w:rPr>
        <w:t xml:space="preserve"> deficiencies in Laboratory Controls, Quality Systems and cGMP</w:t>
      </w:r>
      <w:r w:rsidRPr="004D2015">
        <w:rPr>
          <w:sz w:val="24"/>
          <w:szCs w:val="24"/>
        </w:rPr>
        <w:t xml:space="preserve"> Compliance </w:t>
      </w:r>
      <w:r>
        <w:rPr>
          <w:sz w:val="24"/>
          <w:szCs w:val="24"/>
        </w:rPr>
        <w:t xml:space="preserve">standards, </w:t>
      </w:r>
      <w:r w:rsidRPr="004D2015">
        <w:rPr>
          <w:sz w:val="24"/>
          <w:szCs w:val="24"/>
        </w:rPr>
        <w:t xml:space="preserve">for review and agreement with </w:t>
      </w:r>
      <w:r>
        <w:rPr>
          <w:sz w:val="24"/>
          <w:szCs w:val="24"/>
        </w:rPr>
        <w:t>t</w:t>
      </w:r>
      <w:r w:rsidRPr="004D2015">
        <w:rPr>
          <w:sz w:val="24"/>
          <w:szCs w:val="24"/>
        </w:rPr>
        <w:t xml:space="preserve">he Contract Laboratory </w:t>
      </w:r>
      <w:r>
        <w:rPr>
          <w:sz w:val="24"/>
          <w:szCs w:val="24"/>
        </w:rPr>
        <w:t xml:space="preserve">auditees and </w:t>
      </w:r>
      <w:r w:rsidRPr="004D2015">
        <w:rPr>
          <w:sz w:val="24"/>
          <w:szCs w:val="24"/>
        </w:rPr>
        <w:t>Senior Management.</w:t>
      </w:r>
    </w:p>
    <w:p w:rsidR="006E1C5D" w:rsidRPr="004D2015" w:rsidRDefault="006E1C5D" w:rsidP="00892D52">
      <w:pPr>
        <w:jc w:val="both"/>
        <w:rPr>
          <w:sz w:val="24"/>
          <w:szCs w:val="24"/>
        </w:rPr>
      </w:pPr>
    </w:p>
    <w:p w:rsidR="006E1C5D" w:rsidRDefault="006E1C5D" w:rsidP="00892D52">
      <w:pPr>
        <w:jc w:val="both"/>
        <w:rPr>
          <w:sz w:val="24"/>
          <w:szCs w:val="24"/>
        </w:rPr>
      </w:pPr>
      <w:r>
        <w:rPr>
          <w:sz w:val="24"/>
          <w:szCs w:val="24"/>
        </w:rPr>
        <w:t>T</w:t>
      </w:r>
      <w:r w:rsidRPr="004D2015">
        <w:rPr>
          <w:sz w:val="24"/>
          <w:szCs w:val="24"/>
        </w:rPr>
        <w:t>he Lead Auditor should also advise the Contract Laboratory on likely approval or not and agree timelines for the Audit Remediation Process.</w:t>
      </w:r>
    </w:p>
    <w:p w:rsidR="006E1C5D" w:rsidRPr="004D2015" w:rsidRDefault="006E1C5D" w:rsidP="00CF757F">
      <w:pPr>
        <w:rPr>
          <w:sz w:val="24"/>
          <w:szCs w:val="24"/>
        </w:rPr>
      </w:pPr>
    </w:p>
    <w:p w:rsidR="006E1C5D" w:rsidRPr="00394926" w:rsidRDefault="006E1C5D" w:rsidP="008615B4">
      <w:pPr>
        <w:rPr>
          <w:sz w:val="24"/>
          <w:szCs w:val="24"/>
        </w:rPr>
      </w:pPr>
      <w:r w:rsidRPr="004D2015">
        <w:rPr>
          <w:sz w:val="24"/>
          <w:szCs w:val="24"/>
        </w:rPr>
        <w:t xml:space="preserve">Guidance on Classification of Audit Observations is given in </w:t>
      </w:r>
      <w:r>
        <w:rPr>
          <w:sz w:val="24"/>
          <w:szCs w:val="24"/>
        </w:rPr>
        <w:t>t</w:t>
      </w:r>
      <w:r w:rsidRPr="004D2015">
        <w:rPr>
          <w:sz w:val="24"/>
          <w:szCs w:val="24"/>
        </w:rPr>
        <w:t>he APIC Audit Programme Guidance document –</w:t>
      </w:r>
      <w:r>
        <w:rPr>
          <w:sz w:val="24"/>
          <w:szCs w:val="24"/>
        </w:rPr>
        <w:t xml:space="preserve"> </w:t>
      </w:r>
      <w:hyperlink r:id="rId15" w:history="1">
        <w:r w:rsidRPr="00717B48">
          <w:rPr>
            <w:rStyle w:val="Hyperlink"/>
            <w:rFonts w:ascii="Times New Roman" w:hAnsi="Times New Roman" w:cs="Times New Roman"/>
            <w:sz w:val="23"/>
            <w:szCs w:val="23"/>
          </w:rPr>
          <w:t>http://www.apic.cefic.org/publications/publications.html</w:t>
        </w:r>
      </w:hyperlink>
    </w:p>
    <w:p w:rsidR="006E1C5D" w:rsidRDefault="006E1C5D" w:rsidP="00CF757F">
      <w:pPr>
        <w:rPr>
          <w:sz w:val="24"/>
          <w:szCs w:val="24"/>
        </w:rPr>
      </w:pPr>
    </w:p>
    <w:p w:rsidR="006E1C5D" w:rsidRPr="004D2015" w:rsidRDefault="006E1C5D" w:rsidP="00CF757F">
      <w:pPr>
        <w:rPr>
          <w:sz w:val="24"/>
          <w:szCs w:val="24"/>
        </w:rPr>
      </w:pPr>
    </w:p>
    <w:p w:rsidR="006E1C5D" w:rsidRDefault="006E1C5D" w:rsidP="00CF757F">
      <w:pPr>
        <w:tabs>
          <w:tab w:val="left" w:pos="720"/>
        </w:tabs>
        <w:ind w:left="720" w:hanging="720"/>
        <w:rPr>
          <w:sz w:val="24"/>
          <w:szCs w:val="24"/>
          <w:u w:val="single"/>
        </w:rPr>
      </w:pPr>
      <w:r>
        <w:rPr>
          <w:sz w:val="24"/>
          <w:szCs w:val="24"/>
        </w:rPr>
        <w:t>1.</w:t>
      </w:r>
      <w:r w:rsidRPr="00250A3C">
        <w:rPr>
          <w:sz w:val="24"/>
          <w:szCs w:val="24"/>
        </w:rPr>
        <w:t>4</w:t>
      </w:r>
      <w:r w:rsidRPr="00250A3C">
        <w:rPr>
          <w:sz w:val="24"/>
          <w:szCs w:val="24"/>
        </w:rPr>
        <w:tab/>
      </w:r>
      <w:r w:rsidRPr="004D2015">
        <w:rPr>
          <w:sz w:val="24"/>
          <w:szCs w:val="24"/>
          <w:u w:val="single"/>
        </w:rPr>
        <w:t>Remediation an</w:t>
      </w:r>
      <w:r>
        <w:rPr>
          <w:sz w:val="24"/>
          <w:szCs w:val="24"/>
          <w:u w:val="single"/>
        </w:rPr>
        <w:t>d Assessment of the Remediation</w:t>
      </w:r>
    </w:p>
    <w:p w:rsidR="006E1C5D" w:rsidRPr="004D2015" w:rsidRDefault="006E1C5D" w:rsidP="00CF757F">
      <w:pPr>
        <w:tabs>
          <w:tab w:val="left" w:pos="360"/>
        </w:tabs>
        <w:ind w:left="360" w:hanging="360"/>
        <w:rPr>
          <w:sz w:val="24"/>
          <w:szCs w:val="24"/>
          <w:u w:val="single"/>
        </w:rPr>
      </w:pPr>
    </w:p>
    <w:p w:rsidR="006E1C5D" w:rsidRDefault="006E1C5D" w:rsidP="008615B4">
      <w:pPr>
        <w:rPr>
          <w:sz w:val="24"/>
          <w:szCs w:val="24"/>
        </w:rPr>
      </w:pPr>
      <w:r w:rsidRPr="004D2015">
        <w:rPr>
          <w:sz w:val="24"/>
          <w:szCs w:val="24"/>
        </w:rPr>
        <w:t>Remediation of any Critical or Major Observations from the audit would be required before the Contract Laboratory could be approved to perform testing on behalf of</w:t>
      </w:r>
      <w:r>
        <w:rPr>
          <w:sz w:val="24"/>
          <w:szCs w:val="24"/>
        </w:rPr>
        <w:t xml:space="preserve"> t</w:t>
      </w:r>
      <w:r w:rsidRPr="004D2015">
        <w:rPr>
          <w:sz w:val="24"/>
          <w:szCs w:val="24"/>
        </w:rPr>
        <w:t xml:space="preserve">he Contract Giver. </w:t>
      </w:r>
    </w:p>
    <w:p w:rsidR="006E1C5D" w:rsidRDefault="006E1C5D" w:rsidP="00CF757F">
      <w:pPr>
        <w:rPr>
          <w:sz w:val="24"/>
          <w:szCs w:val="24"/>
        </w:rPr>
      </w:pPr>
    </w:p>
    <w:p w:rsidR="006E1C5D" w:rsidRDefault="006E1C5D" w:rsidP="00CF757F">
      <w:pPr>
        <w:rPr>
          <w:sz w:val="24"/>
          <w:szCs w:val="24"/>
        </w:rPr>
      </w:pPr>
      <w:r>
        <w:rPr>
          <w:sz w:val="24"/>
          <w:szCs w:val="24"/>
        </w:rPr>
        <w:t>The need for a Follow Up audit should also be considered.</w:t>
      </w:r>
    </w:p>
    <w:p w:rsidR="006E1C5D" w:rsidRPr="004D2015" w:rsidRDefault="006E1C5D" w:rsidP="00CF757F">
      <w:pPr>
        <w:rPr>
          <w:sz w:val="24"/>
          <w:szCs w:val="24"/>
        </w:rPr>
      </w:pPr>
    </w:p>
    <w:p w:rsidR="006E1C5D" w:rsidRDefault="006E1C5D" w:rsidP="00CF757F">
      <w:pPr>
        <w:rPr>
          <w:sz w:val="24"/>
          <w:szCs w:val="24"/>
        </w:rPr>
      </w:pPr>
      <w:r w:rsidRPr="004D2015">
        <w:rPr>
          <w:sz w:val="24"/>
          <w:szCs w:val="24"/>
        </w:rPr>
        <w:t xml:space="preserve">Any other issues found during the Quality Assessment should also be clearly documented and a remediation plan agreed with the Contract Laboratory. </w:t>
      </w:r>
    </w:p>
    <w:p w:rsidR="006E1C5D" w:rsidRDefault="006E1C5D" w:rsidP="00CF757F">
      <w:pPr>
        <w:rPr>
          <w:sz w:val="24"/>
          <w:szCs w:val="24"/>
        </w:rPr>
      </w:pPr>
    </w:p>
    <w:p w:rsidR="006E1C5D" w:rsidRDefault="006E1C5D" w:rsidP="00892D52">
      <w:pPr>
        <w:jc w:val="both"/>
        <w:rPr>
          <w:b/>
          <w:sz w:val="24"/>
          <w:szCs w:val="24"/>
          <w:u w:val="single"/>
        </w:rPr>
      </w:pPr>
      <w:r w:rsidRPr="004D2015">
        <w:rPr>
          <w:sz w:val="24"/>
          <w:szCs w:val="24"/>
        </w:rPr>
        <w:lastRenderedPageBreak/>
        <w:t>For example</w:t>
      </w:r>
      <w:r>
        <w:rPr>
          <w:sz w:val="24"/>
          <w:szCs w:val="24"/>
        </w:rPr>
        <w:t>,</w:t>
      </w:r>
      <w:r w:rsidRPr="004D2015">
        <w:rPr>
          <w:sz w:val="24"/>
          <w:szCs w:val="24"/>
        </w:rPr>
        <w:t xml:space="preserve"> if there is a need to purchase new equipment, provide new reference standards or perform analytical method validation or to ensure that valid Inspections and laboratory Inspection Certificates are available.  </w:t>
      </w:r>
    </w:p>
    <w:p w:rsidR="006E1C5D" w:rsidRDefault="006E1C5D" w:rsidP="00892D52">
      <w:pPr>
        <w:jc w:val="both"/>
        <w:rPr>
          <w:b/>
          <w:sz w:val="24"/>
          <w:szCs w:val="24"/>
          <w:u w:val="single"/>
        </w:rPr>
      </w:pPr>
    </w:p>
    <w:p w:rsidR="006E1C5D" w:rsidRPr="004D2015" w:rsidRDefault="006E1C5D" w:rsidP="00892D52">
      <w:pPr>
        <w:jc w:val="both"/>
        <w:rPr>
          <w:b/>
          <w:sz w:val="24"/>
          <w:szCs w:val="24"/>
          <w:u w:val="single"/>
        </w:rPr>
      </w:pPr>
    </w:p>
    <w:p w:rsidR="006E1C5D" w:rsidRPr="004D2015" w:rsidRDefault="006E1C5D" w:rsidP="00CF757F">
      <w:pPr>
        <w:rPr>
          <w:b/>
          <w:bCs/>
          <w:sz w:val="24"/>
          <w:szCs w:val="24"/>
        </w:rPr>
      </w:pPr>
      <w:r>
        <w:rPr>
          <w:b/>
          <w:bCs/>
          <w:sz w:val="24"/>
          <w:szCs w:val="24"/>
        </w:rPr>
        <w:t>2.</w:t>
      </w:r>
      <w:r>
        <w:rPr>
          <w:b/>
          <w:bCs/>
          <w:sz w:val="24"/>
          <w:szCs w:val="24"/>
        </w:rPr>
        <w:tab/>
      </w:r>
      <w:r w:rsidRPr="004D2015">
        <w:rPr>
          <w:b/>
          <w:bCs/>
          <w:sz w:val="24"/>
          <w:szCs w:val="24"/>
        </w:rPr>
        <w:t>Completion of Quality Assessment</w:t>
      </w:r>
    </w:p>
    <w:p w:rsidR="006E1C5D" w:rsidRPr="004D2015" w:rsidRDefault="006E1C5D" w:rsidP="00CF757F">
      <w:pPr>
        <w:rPr>
          <w:sz w:val="24"/>
          <w:szCs w:val="24"/>
          <w:u w:val="single"/>
        </w:rPr>
      </w:pPr>
    </w:p>
    <w:p w:rsidR="006E1C5D" w:rsidRPr="004D2015" w:rsidRDefault="006E1C5D" w:rsidP="00CF757F">
      <w:pPr>
        <w:rPr>
          <w:sz w:val="24"/>
          <w:szCs w:val="24"/>
        </w:rPr>
      </w:pPr>
      <w:r w:rsidRPr="004D2015">
        <w:rPr>
          <w:sz w:val="24"/>
          <w:szCs w:val="24"/>
        </w:rPr>
        <w:t xml:space="preserve">All </w:t>
      </w:r>
      <w:r>
        <w:rPr>
          <w:sz w:val="24"/>
          <w:szCs w:val="24"/>
        </w:rPr>
        <w:t xml:space="preserve">of </w:t>
      </w:r>
      <w:r w:rsidRPr="004D2015">
        <w:rPr>
          <w:sz w:val="24"/>
          <w:szCs w:val="24"/>
        </w:rPr>
        <w:t>the data</w:t>
      </w:r>
      <w:r>
        <w:rPr>
          <w:sz w:val="24"/>
          <w:szCs w:val="24"/>
        </w:rPr>
        <w:t xml:space="preserve"> related to </w:t>
      </w:r>
      <w:r w:rsidRPr="004D2015">
        <w:rPr>
          <w:sz w:val="24"/>
          <w:szCs w:val="24"/>
        </w:rPr>
        <w:t xml:space="preserve">the </w:t>
      </w:r>
      <w:r>
        <w:rPr>
          <w:sz w:val="24"/>
          <w:szCs w:val="24"/>
        </w:rPr>
        <w:t>Q</w:t>
      </w:r>
      <w:r w:rsidRPr="004D2015">
        <w:rPr>
          <w:sz w:val="24"/>
          <w:szCs w:val="24"/>
        </w:rPr>
        <w:t xml:space="preserve">uality </w:t>
      </w:r>
      <w:r>
        <w:rPr>
          <w:sz w:val="24"/>
          <w:szCs w:val="24"/>
        </w:rPr>
        <w:t>A</w:t>
      </w:r>
      <w:r w:rsidRPr="004D2015">
        <w:rPr>
          <w:sz w:val="24"/>
          <w:szCs w:val="24"/>
        </w:rPr>
        <w:t xml:space="preserve">ssessment should be collated and reviewed </w:t>
      </w:r>
      <w:r>
        <w:rPr>
          <w:sz w:val="24"/>
          <w:szCs w:val="24"/>
        </w:rPr>
        <w:t>by the multi-disciplinary project team.</w:t>
      </w:r>
    </w:p>
    <w:p w:rsidR="006E1C5D" w:rsidRDefault="006E1C5D" w:rsidP="00CF757F">
      <w:pPr>
        <w:rPr>
          <w:sz w:val="24"/>
          <w:szCs w:val="24"/>
        </w:rPr>
      </w:pPr>
    </w:p>
    <w:p w:rsidR="006E1C5D" w:rsidRPr="004D2015" w:rsidRDefault="006E1C5D" w:rsidP="00CF757F">
      <w:pPr>
        <w:rPr>
          <w:sz w:val="24"/>
          <w:szCs w:val="24"/>
        </w:rPr>
      </w:pPr>
      <w:r w:rsidRPr="004D2015">
        <w:rPr>
          <w:sz w:val="24"/>
          <w:szCs w:val="24"/>
        </w:rPr>
        <w:t>If the review of the data, (not only the result of the audit), is un-satisfactory then a decision must be made on whether further remediation is to be considered or the quality assessment is a NO GO.</w:t>
      </w:r>
    </w:p>
    <w:p w:rsidR="006E1C5D" w:rsidRPr="004D2015" w:rsidRDefault="006E1C5D" w:rsidP="00CF757F">
      <w:pPr>
        <w:rPr>
          <w:sz w:val="24"/>
          <w:szCs w:val="24"/>
          <w:u w:val="single"/>
        </w:rPr>
      </w:pPr>
    </w:p>
    <w:p w:rsidR="006E1C5D" w:rsidRDefault="006E1C5D" w:rsidP="00CF757F">
      <w:pPr>
        <w:rPr>
          <w:sz w:val="24"/>
          <w:szCs w:val="24"/>
        </w:rPr>
      </w:pPr>
      <w:r w:rsidRPr="004D2015">
        <w:rPr>
          <w:sz w:val="24"/>
          <w:szCs w:val="24"/>
        </w:rPr>
        <w:t xml:space="preserve">If the </w:t>
      </w:r>
      <w:r>
        <w:rPr>
          <w:sz w:val="24"/>
          <w:szCs w:val="24"/>
        </w:rPr>
        <w:t>Q</w:t>
      </w:r>
      <w:r w:rsidRPr="004D2015">
        <w:rPr>
          <w:sz w:val="24"/>
          <w:szCs w:val="24"/>
        </w:rPr>
        <w:t xml:space="preserve">uality </w:t>
      </w:r>
      <w:r>
        <w:rPr>
          <w:sz w:val="24"/>
          <w:szCs w:val="24"/>
        </w:rPr>
        <w:t>A</w:t>
      </w:r>
      <w:r w:rsidRPr="004D2015">
        <w:rPr>
          <w:sz w:val="24"/>
          <w:szCs w:val="24"/>
        </w:rPr>
        <w:t>ssessment is satisfactory then the decision is GO.</w:t>
      </w:r>
    </w:p>
    <w:p w:rsidR="006E1C5D" w:rsidRDefault="006E1C5D" w:rsidP="00CF757F">
      <w:pPr>
        <w:rPr>
          <w:sz w:val="24"/>
          <w:szCs w:val="24"/>
        </w:rPr>
      </w:pPr>
    </w:p>
    <w:p w:rsidR="006E1C5D" w:rsidRPr="004D2015" w:rsidRDefault="006E1C5D" w:rsidP="00CF757F">
      <w:pPr>
        <w:rPr>
          <w:sz w:val="24"/>
          <w:szCs w:val="24"/>
        </w:rPr>
      </w:pPr>
      <w:r>
        <w:rPr>
          <w:sz w:val="24"/>
          <w:szCs w:val="24"/>
        </w:rPr>
        <w:t>Final decision to recommend approval of the contract laboratory should be taken by a Senior QA Manager of The Contract Giver.</w:t>
      </w:r>
    </w:p>
    <w:p w:rsidR="006E1C5D" w:rsidRPr="004D2015" w:rsidRDefault="006E1C5D" w:rsidP="00CF757F">
      <w:pPr>
        <w:rPr>
          <w:sz w:val="24"/>
          <w:szCs w:val="24"/>
          <w:u w:val="single"/>
        </w:rPr>
      </w:pPr>
    </w:p>
    <w:p w:rsidR="006E1C5D" w:rsidRPr="004D2015" w:rsidRDefault="006E1C5D" w:rsidP="00CF757F">
      <w:pPr>
        <w:rPr>
          <w:sz w:val="24"/>
          <w:szCs w:val="24"/>
          <w:u w:val="single"/>
        </w:rPr>
      </w:pPr>
    </w:p>
    <w:p w:rsidR="006E1C5D" w:rsidRDefault="006E1C5D" w:rsidP="00CF757F">
      <w:pPr>
        <w:tabs>
          <w:tab w:val="left" w:pos="720"/>
        </w:tabs>
        <w:ind w:left="720" w:hanging="720"/>
        <w:rPr>
          <w:sz w:val="24"/>
          <w:szCs w:val="24"/>
          <w:u w:val="single"/>
        </w:rPr>
      </w:pPr>
      <w:r w:rsidRPr="00FD4148">
        <w:rPr>
          <w:sz w:val="24"/>
          <w:szCs w:val="24"/>
        </w:rPr>
        <w:t>2.1</w:t>
      </w:r>
      <w:r w:rsidRPr="00FD4148">
        <w:rPr>
          <w:sz w:val="24"/>
          <w:szCs w:val="24"/>
        </w:rPr>
        <w:tab/>
      </w:r>
      <w:r w:rsidRPr="004D2015">
        <w:rPr>
          <w:sz w:val="24"/>
          <w:szCs w:val="24"/>
          <w:u w:val="single"/>
        </w:rPr>
        <w:t>Method Tran</w:t>
      </w:r>
      <w:r>
        <w:rPr>
          <w:sz w:val="24"/>
          <w:szCs w:val="24"/>
          <w:u w:val="single"/>
        </w:rPr>
        <w:t>sfer and Validation</w:t>
      </w:r>
    </w:p>
    <w:p w:rsidR="006E1C5D" w:rsidRDefault="006E1C5D" w:rsidP="00CF757F">
      <w:pPr>
        <w:rPr>
          <w:sz w:val="24"/>
          <w:szCs w:val="24"/>
        </w:rPr>
      </w:pPr>
    </w:p>
    <w:p w:rsidR="006E1C5D" w:rsidRPr="00CA5CF2" w:rsidRDefault="006E1C5D" w:rsidP="00892D52">
      <w:pPr>
        <w:jc w:val="both"/>
        <w:rPr>
          <w:sz w:val="24"/>
          <w:szCs w:val="24"/>
        </w:rPr>
      </w:pPr>
      <w:r w:rsidRPr="00CA5CF2">
        <w:rPr>
          <w:sz w:val="24"/>
          <w:szCs w:val="24"/>
        </w:rPr>
        <w:t>Inter-Laboratory Protocols for Method Transfer and Validation for High and Medium Risks are recommended for all methods transferred to Contract Quality Control Laboratory. The acceptance criteria may vary depending on the level of Risk.</w:t>
      </w:r>
    </w:p>
    <w:p w:rsidR="006E1C5D" w:rsidRPr="00CA5CF2" w:rsidRDefault="006E1C5D" w:rsidP="00892D52">
      <w:pPr>
        <w:jc w:val="both"/>
        <w:rPr>
          <w:sz w:val="24"/>
          <w:szCs w:val="24"/>
        </w:rPr>
      </w:pPr>
    </w:p>
    <w:p w:rsidR="006E1C5D" w:rsidRPr="00CA5CF2" w:rsidRDefault="006E1C5D" w:rsidP="00892D52">
      <w:pPr>
        <w:jc w:val="both"/>
        <w:rPr>
          <w:sz w:val="24"/>
          <w:szCs w:val="24"/>
        </w:rPr>
      </w:pPr>
      <w:r w:rsidRPr="00CA5CF2">
        <w:rPr>
          <w:sz w:val="24"/>
          <w:szCs w:val="24"/>
        </w:rPr>
        <w:t>Validation of analytical methods should be done in accordance with the ICH Guideline Q2 (R1)- Validation of Analytical Procedures –Text and Methodology.</w:t>
      </w:r>
    </w:p>
    <w:p w:rsidR="006E1C5D" w:rsidRPr="00CA5CF2" w:rsidRDefault="006E1C5D" w:rsidP="00892D52">
      <w:pPr>
        <w:jc w:val="both"/>
        <w:rPr>
          <w:sz w:val="24"/>
          <w:szCs w:val="24"/>
        </w:rPr>
      </w:pPr>
    </w:p>
    <w:p w:rsidR="006E1C5D" w:rsidRPr="00CA5CF2" w:rsidRDefault="006E1C5D" w:rsidP="008615B4">
      <w:pPr>
        <w:jc w:val="both"/>
        <w:rPr>
          <w:sz w:val="24"/>
          <w:szCs w:val="24"/>
        </w:rPr>
      </w:pPr>
      <w:r w:rsidRPr="00CA5CF2">
        <w:rPr>
          <w:sz w:val="24"/>
          <w:szCs w:val="24"/>
        </w:rPr>
        <w:t xml:space="preserve">In the cases where validation has already been done by </w:t>
      </w:r>
      <w:r>
        <w:rPr>
          <w:sz w:val="24"/>
          <w:szCs w:val="24"/>
        </w:rPr>
        <w:t>t</w:t>
      </w:r>
      <w:r w:rsidRPr="00CA5CF2">
        <w:rPr>
          <w:sz w:val="24"/>
          <w:szCs w:val="24"/>
        </w:rPr>
        <w:t>he Contract Giver and a copy of the validation report is provided to the Contract Laboratory, the acceptance criteria for transfer of the methods should be needed only for inter-laboratory validation (precision / reproducibility) as specified in the ICH Guideline Q2 (R1).</w:t>
      </w:r>
    </w:p>
    <w:p w:rsidR="006E1C5D" w:rsidRPr="00CA5CF2" w:rsidRDefault="006E1C5D" w:rsidP="00892D52">
      <w:pPr>
        <w:jc w:val="both"/>
        <w:rPr>
          <w:sz w:val="24"/>
          <w:szCs w:val="24"/>
        </w:rPr>
      </w:pPr>
    </w:p>
    <w:p w:rsidR="006E1C5D" w:rsidRPr="00CA5CF2" w:rsidRDefault="006E1C5D" w:rsidP="00892D52">
      <w:pPr>
        <w:jc w:val="both"/>
        <w:rPr>
          <w:sz w:val="24"/>
          <w:szCs w:val="24"/>
        </w:rPr>
      </w:pPr>
      <w:r w:rsidRPr="00CA5CF2">
        <w:rPr>
          <w:sz w:val="24"/>
          <w:szCs w:val="24"/>
        </w:rPr>
        <w:t>The acceptance criteria for precision and reproducibility should define the number of samples to be tested including testing of samples on different days with different analysts and, if possible, with different instruments,</w:t>
      </w:r>
      <w:r w:rsidRPr="00CA5CF2">
        <w:rPr>
          <w:color w:val="FF0000"/>
          <w:sz w:val="24"/>
          <w:szCs w:val="24"/>
        </w:rPr>
        <w:t xml:space="preserve"> </w:t>
      </w:r>
      <w:r w:rsidRPr="00CA5CF2">
        <w:rPr>
          <w:sz w:val="24"/>
          <w:szCs w:val="24"/>
        </w:rPr>
        <w:t>with the acceptable variation defined based on the data in the validation report of the method.</w:t>
      </w:r>
    </w:p>
    <w:p w:rsidR="006E1C5D" w:rsidRPr="00CA5CF2" w:rsidRDefault="006E1C5D" w:rsidP="00892D52">
      <w:pPr>
        <w:jc w:val="both"/>
        <w:rPr>
          <w:sz w:val="24"/>
          <w:szCs w:val="24"/>
        </w:rPr>
      </w:pPr>
    </w:p>
    <w:p w:rsidR="006E1C5D" w:rsidRDefault="006E1C5D" w:rsidP="00892D52">
      <w:pPr>
        <w:jc w:val="both"/>
        <w:rPr>
          <w:sz w:val="24"/>
          <w:szCs w:val="24"/>
        </w:rPr>
      </w:pPr>
      <w:r w:rsidRPr="00CA5CF2">
        <w:rPr>
          <w:sz w:val="24"/>
          <w:szCs w:val="24"/>
        </w:rPr>
        <w:t>For Low Risks, the acceptance criteria for Method Transfer and Validation may simply be comparison of results obtained for same sample or batch in the contract QC and Contract Giver QC Laboratories within acceptable Relative Standard Deviation.</w:t>
      </w:r>
    </w:p>
    <w:p w:rsidR="006E1C5D" w:rsidRDefault="006E1C5D" w:rsidP="00892D52">
      <w:pPr>
        <w:jc w:val="both"/>
        <w:rPr>
          <w:sz w:val="24"/>
          <w:szCs w:val="24"/>
        </w:rPr>
      </w:pPr>
    </w:p>
    <w:p w:rsidR="006E1C5D" w:rsidRDefault="006E1C5D" w:rsidP="00892D52">
      <w:pPr>
        <w:jc w:val="both"/>
        <w:rPr>
          <w:sz w:val="24"/>
          <w:szCs w:val="24"/>
        </w:rPr>
      </w:pPr>
      <w:r>
        <w:rPr>
          <w:sz w:val="24"/>
          <w:szCs w:val="24"/>
        </w:rPr>
        <w:t>Method Transfer and Validation Protocols should be approved by QC/QA Managers of both the Contract Giver and Contract Acceptor.</w:t>
      </w:r>
    </w:p>
    <w:p w:rsidR="006E1C5D" w:rsidRDefault="006E1C5D" w:rsidP="00CF757F">
      <w:pPr>
        <w:rPr>
          <w:sz w:val="24"/>
          <w:szCs w:val="24"/>
        </w:rPr>
      </w:pPr>
    </w:p>
    <w:p w:rsidR="006E1C5D" w:rsidRDefault="006E1C5D" w:rsidP="00D66471">
      <w:pPr>
        <w:rPr>
          <w:b/>
          <w:bCs/>
          <w:sz w:val="24"/>
          <w:szCs w:val="24"/>
        </w:rPr>
      </w:pPr>
      <w:r>
        <w:rPr>
          <w:b/>
          <w:bCs/>
          <w:sz w:val="24"/>
          <w:szCs w:val="24"/>
        </w:rPr>
        <w:lastRenderedPageBreak/>
        <w:t xml:space="preserve">3. </w:t>
      </w:r>
      <w:r w:rsidRPr="004D2015">
        <w:rPr>
          <w:b/>
          <w:bCs/>
          <w:sz w:val="24"/>
          <w:szCs w:val="24"/>
        </w:rPr>
        <w:t>Purchasing Contract / Quality Agreement with Contract Quality Control Lab</w:t>
      </w:r>
      <w:r>
        <w:rPr>
          <w:b/>
          <w:bCs/>
          <w:sz w:val="24"/>
          <w:szCs w:val="24"/>
        </w:rPr>
        <w:t>o</w:t>
      </w:r>
      <w:r w:rsidRPr="004D2015">
        <w:rPr>
          <w:b/>
          <w:bCs/>
          <w:sz w:val="24"/>
          <w:szCs w:val="24"/>
        </w:rPr>
        <w:t>ratory</w:t>
      </w:r>
    </w:p>
    <w:p w:rsidR="006E1C5D" w:rsidRPr="004D2015" w:rsidRDefault="006E1C5D" w:rsidP="00CF757F">
      <w:pPr>
        <w:ind w:left="720" w:hanging="720"/>
        <w:rPr>
          <w:b/>
          <w:bCs/>
          <w:sz w:val="24"/>
          <w:szCs w:val="24"/>
        </w:rPr>
      </w:pPr>
    </w:p>
    <w:p w:rsidR="006E1C5D" w:rsidRPr="00CA5CF2" w:rsidRDefault="006E1C5D" w:rsidP="00CA5CF2">
      <w:pPr>
        <w:jc w:val="both"/>
        <w:rPr>
          <w:sz w:val="24"/>
          <w:szCs w:val="24"/>
        </w:rPr>
      </w:pPr>
      <w:r w:rsidRPr="004D2015">
        <w:rPr>
          <w:sz w:val="24"/>
          <w:szCs w:val="24"/>
        </w:rPr>
        <w:t>In all cases</w:t>
      </w:r>
      <w:r>
        <w:rPr>
          <w:sz w:val="24"/>
          <w:szCs w:val="24"/>
        </w:rPr>
        <w:t>,</w:t>
      </w:r>
      <w:r w:rsidRPr="004D2015">
        <w:rPr>
          <w:sz w:val="24"/>
          <w:szCs w:val="24"/>
        </w:rPr>
        <w:t xml:space="preserve"> a Purchasing Contract</w:t>
      </w:r>
      <w:r>
        <w:rPr>
          <w:sz w:val="24"/>
          <w:szCs w:val="24"/>
        </w:rPr>
        <w:t xml:space="preserve"> should include a </w:t>
      </w:r>
      <w:r w:rsidRPr="003D3B6F">
        <w:rPr>
          <w:sz w:val="24"/>
          <w:szCs w:val="24"/>
          <w:u w:val="single"/>
        </w:rPr>
        <w:t>Quality Paragraph</w:t>
      </w:r>
      <w:r>
        <w:rPr>
          <w:sz w:val="24"/>
          <w:szCs w:val="24"/>
        </w:rPr>
        <w:t xml:space="preserve"> that should be </w:t>
      </w:r>
      <w:r w:rsidRPr="00CA5CF2">
        <w:rPr>
          <w:sz w:val="24"/>
          <w:szCs w:val="24"/>
        </w:rPr>
        <w:t xml:space="preserve">reviewed and approved by both </w:t>
      </w:r>
      <w:r>
        <w:rPr>
          <w:sz w:val="24"/>
          <w:szCs w:val="24"/>
        </w:rPr>
        <w:t>t</w:t>
      </w:r>
      <w:r w:rsidRPr="00CA5CF2">
        <w:rPr>
          <w:sz w:val="24"/>
          <w:szCs w:val="24"/>
        </w:rPr>
        <w:t xml:space="preserve">he Contract Giver and Contract Acceptor. Typically, Quality Assurance and Quality Control personnel and Procurement are involved in the review, and others as appropriate, for example, Legal department, Production and Project managers. </w:t>
      </w:r>
    </w:p>
    <w:p w:rsidR="006E1C5D" w:rsidRPr="00D1473A" w:rsidRDefault="006E1C5D" w:rsidP="00892D52">
      <w:pPr>
        <w:jc w:val="both"/>
        <w:rPr>
          <w:sz w:val="24"/>
          <w:szCs w:val="24"/>
          <w:highlight w:val="yellow"/>
        </w:rPr>
      </w:pPr>
    </w:p>
    <w:p w:rsidR="006E1C5D" w:rsidRPr="00CA5CF2" w:rsidRDefault="006E1C5D" w:rsidP="00892D52">
      <w:pPr>
        <w:jc w:val="both"/>
        <w:rPr>
          <w:sz w:val="24"/>
          <w:szCs w:val="24"/>
        </w:rPr>
      </w:pPr>
      <w:r w:rsidRPr="00CA5CF2">
        <w:rPr>
          <w:sz w:val="24"/>
          <w:szCs w:val="24"/>
        </w:rPr>
        <w:t xml:space="preserve">The Quality Paragraph should define the analytical tests or services being contracted out, the relevant analytical methods, reference standards and specifications to be followed or used, how any laboratory deviations should be investigated and reported, how proposed changes should be managed and how the QC results should be reported. </w:t>
      </w:r>
    </w:p>
    <w:p w:rsidR="006E1C5D" w:rsidRPr="00D1473A" w:rsidRDefault="006E1C5D" w:rsidP="00892D52">
      <w:pPr>
        <w:jc w:val="both"/>
        <w:rPr>
          <w:sz w:val="24"/>
          <w:szCs w:val="24"/>
          <w:highlight w:val="yellow"/>
        </w:rPr>
      </w:pPr>
    </w:p>
    <w:p w:rsidR="006E1C5D" w:rsidRPr="00D1473A" w:rsidRDefault="006E1C5D" w:rsidP="00892D52">
      <w:pPr>
        <w:jc w:val="both"/>
        <w:rPr>
          <w:sz w:val="24"/>
          <w:szCs w:val="24"/>
        </w:rPr>
      </w:pPr>
      <w:r w:rsidRPr="00D1473A">
        <w:rPr>
          <w:sz w:val="24"/>
          <w:szCs w:val="24"/>
        </w:rPr>
        <w:t>A Quality Agreement defining in more detail each party’s responsibilities should be prepared and approved by both parties at least for High and Medium Risks.</w:t>
      </w:r>
    </w:p>
    <w:p w:rsidR="006E1C5D" w:rsidRPr="00D1473A" w:rsidRDefault="006E1C5D" w:rsidP="00892D52">
      <w:pPr>
        <w:jc w:val="both"/>
        <w:rPr>
          <w:sz w:val="24"/>
          <w:szCs w:val="24"/>
          <w:highlight w:val="yellow"/>
        </w:rPr>
      </w:pPr>
    </w:p>
    <w:p w:rsidR="006E1C5D" w:rsidRPr="00CA5CF2" w:rsidRDefault="006E1C5D" w:rsidP="00892D52">
      <w:pPr>
        <w:jc w:val="both"/>
        <w:rPr>
          <w:sz w:val="24"/>
          <w:szCs w:val="24"/>
        </w:rPr>
      </w:pPr>
      <w:r w:rsidRPr="00CA5CF2">
        <w:rPr>
          <w:sz w:val="24"/>
          <w:szCs w:val="24"/>
        </w:rPr>
        <w:t>In the case where the laboratory is only responsible to report the result, the Contract Giver should review and decide if OOS Investigation is required. In the case where QC test results are released by the Contract Laboratory in line with specification, the contract laboratory should perform laboratory investigation of any OOS result and report conclusions to the Contract Giver.</w:t>
      </w:r>
    </w:p>
    <w:p w:rsidR="006E1C5D" w:rsidRPr="00CA5CF2" w:rsidRDefault="006E1C5D" w:rsidP="00CF757F">
      <w:pPr>
        <w:rPr>
          <w:sz w:val="24"/>
          <w:szCs w:val="24"/>
        </w:rPr>
      </w:pPr>
    </w:p>
    <w:p w:rsidR="006E1C5D" w:rsidRDefault="006E1C5D" w:rsidP="00892D52">
      <w:pPr>
        <w:jc w:val="both"/>
        <w:rPr>
          <w:sz w:val="24"/>
          <w:szCs w:val="24"/>
        </w:rPr>
      </w:pPr>
      <w:r w:rsidRPr="00CA5CF2">
        <w:rPr>
          <w:sz w:val="24"/>
          <w:szCs w:val="24"/>
        </w:rPr>
        <w:t>Contract Giver will then decide on next steps including any re-testing or re-sampling and re-testing.</w:t>
      </w:r>
    </w:p>
    <w:p w:rsidR="006E1C5D" w:rsidRPr="004D2015" w:rsidRDefault="006E1C5D" w:rsidP="00892D52">
      <w:pPr>
        <w:jc w:val="both"/>
        <w:rPr>
          <w:sz w:val="24"/>
          <w:szCs w:val="24"/>
        </w:rPr>
      </w:pPr>
    </w:p>
    <w:p w:rsidR="006E1C5D" w:rsidRPr="004D2015" w:rsidRDefault="006E1C5D" w:rsidP="00892D52">
      <w:pPr>
        <w:jc w:val="both"/>
        <w:rPr>
          <w:sz w:val="24"/>
          <w:szCs w:val="24"/>
        </w:rPr>
      </w:pPr>
      <w:r w:rsidRPr="004D2015">
        <w:rPr>
          <w:sz w:val="24"/>
          <w:szCs w:val="24"/>
        </w:rPr>
        <w:t>The detail contained in the Quality Agreement will depend on the</w:t>
      </w:r>
      <w:r>
        <w:rPr>
          <w:sz w:val="24"/>
          <w:szCs w:val="24"/>
        </w:rPr>
        <w:t xml:space="preserve"> level of Risk, the t</w:t>
      </w:r>
      <w:r w:rsidRPr="004D2015">
        <w:rPr>
          <w:sz w:val="24"/>
          <w:szCs w:val="24"/>
        </w:rPr>
        <w:t xml:space="preserve">ypes of </w:t>
      </w:r>
      <w:r>
        <w:rPr>
          <w:sz w:val="24"/>
          <w:szCs w:val="24"/>
        </w:rPr>
        <w:t>a</w:t>
      </w:r>
      <w:r w:rsidRPr="004D2015">
        <w:rPr>
          <w:sz w:val="24"/>
          <w:szCs w:val="24"/>
        </w:rPr>
        <w:t xml:space="preserve">nalyses being contracted out and the Quality System / laboratory standards </w:t>
      </w:r>
      <w:r>
        <w:rPr>
          <w:sz w:val="24"/>
          <w:szCs w:val="24"/>
        </w:rPr>
        <w:t>in place in the Contract Laboratory.</w:t>
      </w:r>
    </w:p>
    <w:p w:rsidR="006E1C5D" w:rsidRPr="004D2015" w:rsidRDefault="006E1C5D" w:rsidP="00892D52">
      <w:pPr>
        <w:jc w:val="both"/>
        <w:rPr>
          <w:sz w:val="24"/>
          <w:szCs w:val="24"/>
        </w:rPr>
      </w:pPr>
    </w:p>
    <w:p w:rsidR="006E1C5D" w:rsidRDefault="006E1C5D" w:rsidP="00892D52">
      <w:pPr>
        <w:jc w:val="both"/>
        <w:rPr>
          <w:sz w:val="24"/>
          <w:szCs w:val="24"/>
        </w:rPr>
      </w:pPr>
      <w:r>
        <w:rPr>
          <w:sz w:val="24"/>
          <w:szCs w:val="24"/>
        </w:rPr>
        <w:t>An example of a</w:t>
      </w:r>
      <w:r w:rsidRPr="004D2015">
        <w:rPr>
          <w:sz w:val="24"/>
          <w:szCs w:val="24"/>
        </w:rPr>
        <w:t xml:space="preserve"> Quality Agreement for Contract Laboratories</w:t>
      </w:r>
      <w:r>
        <w:rPr>
          <w:sz w:val="24"/>
          <w:szCs w:val="24"/>
        </w:rPr>
        <w:t xml:space="preserve"> is being developed by the relevant APIC Task Force and should be available later in 2012.</w:t>
      </w:r>
    </w:p>
    <w:p w:rsidR="006E1C5D" w:rsidRPr="004D2015" w:rsidRDefault="006E1C5D" w:rsidP="00892D52">
      <w:pPr>
        <w:jc w:val="both"/>
        <w:rPr>
          <w:sz w:val="24"/>
          <w:szCs w:val="24"/>
        </w:rPr>
      </w:pPr>
    </w:p>
    <w:p w:rsidR="006E1C5D" w:rsidRPr="004D2015" w:rsidRDefault="006E1C5D" w:rsidP="00892D52">
      <w:pPr>
        <w:jc w:val="both"/>
        <w:rPr>
          <w:sz w:val="24"/>
          <w:szCs w:val="24"/>
        </w:rPr>
      </w:pPr>
      <w:r w:rsidRPr="004D2015">
        <w:rPr>
          <w:sz w:val="24"/>
          <w:szCs w:val="24"/>
        </w:rPr>
        <w:t>Development of the Purchasing Contract and where appropriate the Quality Agreement may start a</w:t>
      </w:r>
      <w:r>
        <w:rPr>
          <w:sz w:val="24"/>
          <w:szCs w:val="24"/>
        </w:rPr>
        <w:t>fter satisfactory</w:t>
      </w:r>
      <w:r w:rsidRPr="004D2015">
        <w:rPr>
          <w:sz w:val="24"/>
          <w:szCs w:val="24"/>
        </w:rPr>
        <w:t xml:space="preserve"> Quality Assessment and signed documents should be available before the Contract Laboratory is approved under </w:t>
      </w:r>
      <w:r>
        <w:rPr>
          <w:sz w:val="24"/>
          <w:szCs w:val="24"/>
        </w:rPr>
        <w:t xml:space="preserve">the </w:t>
      </w:r>
      <w:r w:rsidRPr="004D2015">
        <w:rPr>
          <w:sz w:val="24"/>
          <w:szCs w:val="24"/>
        </w:rPr>
        <w:t xml:space="preserve">Change Control Procedure of the </w:t>
      </w:r>
      <w:r>
        <w:rPr>
          <w:sz w:val="24"/>
          <w:szCs w:val="24"/>
        </w:rPr>
        <w:t>Contract Giver.</w:t>
      </w:r>
    </w:p>
    <w:p w:rsidR="006E1C5D" w:rsidRDefault="006E1C5D" w:rsidP="00CF757F">
      <w:pPr>
        <w:rPr>
          <w:sz w:val="24"/>
          <w:szCs w:val="24"/>
        </w:rPr>
      </w:pPr>
    </w:p>
    <w:p w:rsidR="006E1C5D" w:rsidRDefault="006E1C5D" w:rsidP="00CF757F">
      <w:pPr>
        <w:rPr>
          <w:sz w:val="24"/>
          <w:szCs w:val="24"/>
        </w:rPr>
      </w:pPr>
    </w:p>
    <w:p w:rsidR="006E1C5D" w:rsidRDefault="006E1C5D" w:rsidP="00CF757F">
      <w:pPr>
        <w:tabs>
          <w:tab w:val="left" w:pos="720"/>
        </w:tabs>
        <w:rPr>
          <w:sz w:val="24"/>
          <w:szCs w:val="24"/>
          <w:u w:val="single"/>
        </w:rPr>
      </w:pPr>
      <w:r w:rsidRPr="00B00996">
        <w:rPr>
          <w:sz w:val="24"/>
          <w:szCs w:val="24"/>
        </w:rPr>
        <w:t>3.1</w:t>
      </w:r>
      <w:r w:rsidRPr="00B00996">
        <w:rPr>
          <w:sz w:val="24"/>
          <w:szCs w:val="24"/>
        </w:rPr>
        <w:tab/>
      </w:r>
      <w:r w:rsidRPr="00B00996">
        <w:rPr>
          <w:sz w:val="24"/>
          <w:szCs w:val="24"/>
          <w:u w:val="single"/>
        </w:rPr>
        <w:t>Approval of the Cont</w:t>
      </w:r>
      <w:r>
        <w:rPr>
          <w:sz w:val="24"/>
          <w:szCs w:val="24"/>
          <w:u w:val="single"/>
        </w:rPr>
        <w:t>ract Quality Control Laboratory</w:t>
      </w:r>
    </w:p>
    <w:p w:rsidR="006E1C5D" w:rsidRPr="00B00996" w:rsidRDefault="006E1C5D" w:rsidP="00CF757F">
      <w:pPr>
        <w:tabs>
          <w:tab w:val="left" w:pos="720"/>
        </w:tabs>
        <w:rPr>
          <w:sz w:val="24"/>
          <w:szCs w:val="24"/>
          <w:u w:val="single"/>
        </w:rPr>
      </w:pPr>
    </w:p>
    <w:p w:rsidR="006E1C5D" w:rsidRPr="004D2015" w:rsidRDefault="006E1C5D" w:rsidP="006F00BE">
      <w:pPr>
        <w:jc w:val="both"/>
        <w:rPr>
          <w:sz w:val="24"/>
          <w:szCs w:val="24"/>
        </w:rPr>
      </w:pPr>
      <w:r w:rsidRPr="004D2015">
        <w:rPr>
          <w:sz w:val="24"/>
          <w:szCs w:val="24"/>
        </w:rPr>
        <w:t xml:space="preserve">Following completion of </w:t>
      </w:r>
      <w:r>
        <w:rPr>
          <w:sz w:val="24"/>
          <w:szCs w:val="24"/>
        </w:rPr>
        <w:t>t</w:t>
      </w:r>
      <w:r w:rsidRPr="004D2015">
        <w:rPr>
          <w:sz w:val="24"/>
          <w:szCs w:val="24"/>
        </w:rPr>
        <w:t xml:space="preserve">he Quality Assessment, any Method Transfer and Validation Activities and when signed Contracts and Quality Agreements are available, the use of </w:t>
      </w:r>
      <w:r>
        <w:rPr>
          <w:sz w:val="24"/>
          <w:szCs w:val="24"/>
        </w:rPr>
        <w:t>t</w:t>
      </w:r>
      <w:r w:rsidRPr="004D2015">
        <w:rPr>
          <w:sz w:val="24"/>
          <w:szCs w:val="24"/>
        </w:rPr>
        <w:t xml:space="preserve">he Contract Quality Control Laboratory </w:t>
      </w:r>
      <w:r>
        <w:rPr>
          <w:sz w:val="24"/>
          <w:szCs w:val="24"/>
        </w:rPr>
        <w:t xml:space="preserve">for </w:t>
      </w:r>
      <w:r w:rsidRPr="004D2015">
        <w:rPr>
          <w:sz w:val="24"/>
          <w:szCs w:val="24"/>
        </w:rPr>
        <w:t>the related test results should be approved following the Contract Giver’s Change Control Procedures.</w:t>
      </w:r>
    </w:p>
    <w:p w:rsidR="006E1C5D" w:rsidRPr="004D2015" w:rsidRDefault="006E1C5D" w:rsidP="006F00BE">
      <w:pPr>
        <w:jc w:val="both"/>
        <w:rPr>
          <w:sz w:val="24"/>
          <w:szCs w:val="24"/>
        </w:rPr>
      </w:pPr>
    </w:p>
    <w:p w:rsidR="006E1C5D" w:rsidRDefault="006E1C5D" w:rsidP="006F00BE">
      <w:pPr>
        <w:jc w:val="both"/>
        <w:rPr>
          <w:sz w:val="24"/>
          <w:szCs w:val="24"/>
        </w:rPr>
      </w:pPr>
      <w:r w:rsidRPr="003A0EE2">
        <w:rPr>
          <w:sz w:val="24"/>
          <w:szCs w:val="24"/>
        </w:rPr>
        <w:lastRenderedPageBreak/>
        <w:t>The QC/QA responsibilities of the Contract Giver for verification of the test results for compliance with specification</w:t>
      </w:r>
      <w:r>
        <w:rPr>
          <w:sz w:val="24"/>
          <w:szCs w:val="24"/>
        </w:rPr>
        <w:t>,</w:t>
      </w:r>
      <w:r w:rsidRPr="003A0EE2">
        <w:rPr>
          <w:sz w:val="24"/>
          <w:szCs w:val="24"/>
        </w:rPr>
        <w:t xml:space="preserve"> where applicable</w:t>
      </w:r>
      <w:r>
        <w:rPr>
          <w:sz w:val="24"/>
          <w:szCs w:val="24"/>
        </w:rPr>
        <w:t>,</w:t>
      </w:r>
      <w:r w:rsidRPr="003A0EE2">
        <w:rPr>
          <w:sz w:val="24"/>
          <w:szCs w:val="24"/>
        </w:rPr>
        <w:t xml:space="preserve"> and inclusion for example in the Certificates of Analysis of the Intermediate or API should be documented as part of the Change Control Procedure of the Contract Giver, in addition to the Purchasing Contract and Quality Agreement.</w:t>
      </w:r>
      <w:r w:rsidRPr="004D2015">
        <w:rPr>
          <w:sz w:val="24"/>
          <w:szCs w:val="24"/>
        </w:rPr>
        <w:t xml:space="preserve"> </w:t>
      </w:r>
    </w:p>
    <w:p w:rsidR="006E1C5D" w:rsidRDefault="006E1C5D" w:rsidP="006F00BE">
      <w:pPr>
        <w:jc w:val="both"/>
        <w:rPr>
          <w:sz w:val="24"/>
          <w:szCs w:val="24"/>
        </w:rPr>
      </w:pPr>
    </w:p>
    <w:p w:rsidR="006E1C5D" w:rsidRDefault="006E1C5D" w:rsidP="006F00BE">
      <w:pPr>
        <w:jc w:val="both"/>
        <w:rPr>
          <w:sz w:val="24"/>
          <w:szCs w:val="24"/>
        </w:rPr>
      </w:pPr>
      <w:r w:rsidRPr="004D2015">
        <w:rPr>
          <w:sz w:val="24"/>
          <w:szCs w:val="24"/>
        </w:rPr>
        <w:t xml:space="preserve">The frequency of periodic verification of the accuracy of the contract laboratory test results and for periodic evaluation of any adverse trends related to the test results should </w:t>
      </w:r>
      <w:r>
        <w:rPr>
          <w:sz w:val="24"/>
          <w:szCs w:val="24"/>
        </w:rPr>
        <w:t xml:space="preserve">also </w:t>
      </w:r>
      <w:r w:rsidRPr="004D2015">
        <w:rPr>
          <w:sz w:val="24"/>
          <w:szCs w:val="24"/>
        </w:rPr>
        <w:t>be documente</w:t>
      </w:r>
      <w:r>
        <w:rPr>
          <w:sz w:val="24"/>
          <w:szCs w:val="24"/>
        </w:rPr>
        <w:t>d in the change control record of the Contract Giver.</w:t>
      </w:r>
    </w:p>
    <w:p w:rsidR="006E1C5D" w:rsidRDefault="006E1C5D" w:rsidP="006F00BE">
      <w:pPr>
        <w:jc w:val="both"/>
        <w:rPr>
          <w:sz w:val="24"/>
          <w:szCs w:val="24"/>
        </w:rPr>
      </w:pPr>
    </w:p>
    <w:p w:rsidR="006E1C5D" w:rsidRPr="00FE355F" w:rsidRDefault="006E1C5D" w:rsidP="003A0EE2">
      <w:pPr>
        <w:jc w:val="both"/>
        <w:rPr>
          <w:lang w:val="en-US"/>
        </w:rPr>
      </w:pPr>
      <w:r>
        <w:rPr>
          <w:sz w:val="24"/>
          <w:szCs w:val="24"/>
        </w:rPr>
        <w:t xml:space="preserve">The Quality Paragraph of the Purchasing Contract and the Quality Agreement should be periodically reviewed to ensure they are still accurate, for example as part of the Annual </w:t>
      </w:r>
      <w:r w:rsidRPr="003A0EE2">
        <w:rPr>
          <w:sz w:val="24"/>
          <w:szCs w:val="24"/>
        </w:rPr>
        <w:t>Supplier Evaluation or Product Reviews.</w:t>
      </w:r>
    </w:p>
    <w:p w:rsidR="006E1C5D" w:rsidRPr="00D47E65" w:rsidRDefault="006E1C5D" w:rsidP="00A60C78">
      <w:pPr>
        <w:jc w:val="center"/>
        <w:rPr>
          <w:b/>
          <w:smallCaps/>
          <w:sz w:val="24"/>
          <w:szCs w:val="24"/>
        </w:rPr>
      </w:pPr>
      <w:r>
        <w:rPr>
          <w:b/>
          <w:smallCaps/>
          <w:sz w:val="24"/>
          <w:szCs w:val="24"/>
        </w:rPr>
        <w:br w:type="page"/>
      </w:r>
    </w:p>
    <w:p w:rsidR="006E1C5D" w:rsidRPr="009221C4" w:rsidRDefault="006E1C5D" w:rsidP="00C14E4A">
      <w:pPr>
        <w:jc w:val="center"/>
        <w:rPr>
          <w:b/>
          <w:smallCaps/>
          <w:sz w:val="24"/>
          <w:szCs w:val="24"/>
        </w:rPr>
      </w:pPr>
      <w:r w:rsidRPr="009221C4">
        <w:rPr>
          <w:b/>
          <w:smallCaps/>
          <w:sz w:val="24"/>
          <w:szCs w:val="24"/>
        </w:rPr>
        <w:lastRenderedPageBreak/>
        <w:t>CH</w:t>
      </w:r>
      <w:r w:rsidR="00FD4148">
        <w:rPr>
          <w:b/>
          <w:smallCaps/>
          <w:sz w:val="24"/>
          <w:szCs w:val="24"/>
        </w:rPr>
        <w:t>APTER 4: ONGOING SUPPLIER MANAGEMENT (MONITORING AND EVALUATION)</w:t>
      </w:r>
    </w:p>
    <w:p w:rsidR="006E1C5D" w:rsidRDefault="006E1C5D" w:rsidP="00E35F75">
      <w:pPr>
        <w:pStyle w:val="Default"/>
        <w:spacing w:after="240"/>
        <w:rPr>
          <w:lang w:val="en-US"/>
        </w:rPr>
      </w:pPr>
    </w:p>
    <w:p w:rsidR="006E1C5D" w:rsidRDefault="006E1C5D" w:rsidP="006F00BE">
      <w:pPr>
        <w:pStyle w:val="Default"/>
        <w:spacing w:after="240"/>
        <w:jc w:val="both"/>
        <w:rPr>
          <w:lang w:val="en-US"/>
        </w:rPr>
      </w:pPr>
      <w:r>
        <w:rPr>
          <w:lang w:val="en-US"/>
        </w:rPr>
        <w:t>After the approval of a new contract laboratory, a periodic evaluation should be performed. For this evaluation different elements should be considered. The following chapter will define the activities for the ongoing evaluation and finally re-define the status of the qualification.</w:t>
      </w:r>
    </w:p>
    <w:p w:rsidR="006E1C5D" w:rsidRDefault="006E1C5D" w:rsidP="006F00BE">
      <w:pPr>
        <w:pStyle w:val="Default"/>
        <w:spacing w:after="240"/>
        <w:jc w:val="both"/>
        <w:rPr>
          <w:lang w:val="en-US"/>
        </w:rPr>
      </w:pPr>
      <w:r>
        <w:rPr>
          <w:b/>
          <w:bCs/>
          <w:lang w:val="en-US"/>
        </w:rPr>
        <w:t xml:space="preserve">1. Responsibilities </w:t>
      </w:r>
    </w:p>
    <w:p w:rsidR="006E1C5D" w:rsidRDefault="006E1C5D" w:rsidP="006F00BE">
      <w:pPr>
        <w:pStyle w:val="Default"/>
        <w:spacing w:after="240"/>
        <w:jc w:val="both"/>
        <w:rPr>
          <w:lang w:val="en-US"/>
        </w:rPr>
      </w:pPr>
      <w:r>
        <w:rPr>
          <w:lang w:val="en-US"/>
        </w:rPr>
        <w:t xml:space="preserve">The evaluation should be under the control of the Quality Unit but completed as part of a multi-disciplinary team. The Quality Unit is responsible for the ongoing evaluation and the classification of the supplier. Other departments should give their input to ensure that all relevant aspects are taken into account. </w:t>
      </w:r>
    </w:p>
    <w:p w:rsidR="006E1C5D" w:rsidRDefault="006E1C5D" w:rsidP="00E35F75">
      <w:pPr>
        <w:pStyle w:val="Default"/>
        <w:spacing w:after="240"/>
        <w:rPr>
          <w:lang w:val="en-US"/>
        </w:rPr>
      </w:pPr>
      <w:r>
        <w:rPr>
          <w:b/>
          <w:bCs/>
          <w:lang w:val="en-US"/>
        </w:rPr>
        <w:t xml:space="preserve">2. Elements of monitoring and rating </w:t>
      </w:r>
    </w:p>
    <w:p w:rsidR="006E1C5D" w:rsidRPr="00AA215D" w:rsidRDefault="006E1C5D" w:rsidP="00E35F75">
      <w:pPr>
        <w:pStyle w:val="Default"/>
        <w:spacing w:after="240"/>
        <w:rPr>
          <w:u w:val="single"/>
          <w:lang w:val="en-US"/>
        </w:rPr>
      </w:pPr>
      <w:r w:rsidRPr="00FD4148">
        <w:rPr>
          <w:bCs/>
          <w:iCs/>
          <w:lang w:val="en-US"/>
        </w:rPr>
        <w:t>2.1</w:t>
      </w:r>
      <w:r w:rsidR="00FD4148">
        <w:rPr>
          <w:bCs/>
          <w:iCs/>
          <w:lang w:val="en-US"/>
        </w:rPr>
        <w:tab/>
      </w:r>
      <w:r w:rsidRPr="00AA215D">
        <w:rPr>
          <w:bCs/>
          <w:iCs/>
          <w:u w:val="single"/>
          <w:lang w:val="en-US"/>
        </w:rPr>
        <w:t xml:space="preserve">Ongoing monitoring </w:t>
      </w:r>
    </w:p>
    <w:p w:rsidR="006E1C5D" w:rsidRDefault="006E1C5D" w:rsidP="00E35F75">
      <w:pPr>
        <w:pStyle w:val="Default"/>
        <w:spacing w:after="240"/>
        <w:rPr>
          <w:lang w:val="en-US"/>
        </w:rPr>
      </w:pPr>
      <w:r>
        <w:rPr>
          <w:lang w:val="en-US"/>
        </w:rPr>
        <w:t>All agreed activities should be assessed according to defined criteria. These criteria should be a result of the risk assessment (see Annex 3).</w:t>
      </w:r>
    </w:p>
    <w:p w:rsidR="006E1C5D" w:rsidRDefault="006E1C5D" w:rsidP="00E35F75">
      <w:pPr>
        <w:pStyle w:val="Default"/>
        <w:spacing w:after="240"/>
        <w:rPr>
          <w:lang w:val="en-US"/>
        </w:rPr>
      </w:pPr>
      <w:r>
        <w:rPr>
          <w:lang w:val="en-US"/>
        </w:rPr>
        <w:t xml:space="preserve">At least the following aspects should be taken into consideration: </w:t>
      </w:r>
    </w:p>
    <w:p w:rsidR="006E1C5D" w:rsidRDefault="006E1C5D" w:rsidP="00E35F75">
      <w:pPr>
        <w:numPr>
          <w:ilvl w:val="0"/>
          <w:numId w:val="44"/>
        </w:numPr>
        <w:tabs>
          <w:tab w:val="clear" w:pos="720"/>
          <w:tab w:val="num" w:pos="900"/>
        </w:tabs>
        <w:spacing w:after="120"/>
        <w:ind w:left="1078" w:hanging="539"/>
        <w:rPr>
          <w:sz w:val="24"/>
          <w:szCs w:val="24"/>
          <w:lang w:val="en-US"/>
        </w:rPr>
      </w:pPr>
      <w:r>
        <w:rPr>
          <w:sz w:val="24"/>
          <w:szCs w:val="24"/>
          <w:lang w:val="en-US"/>
        </w:rPr>
        <w:t>Test documents (reports, protocols)</w:t>
      </w:r>
    </w:p>
    <w:p w:rsidR="006E1C5D" w:rsidRDefault="006E1C5D" w:rsidP="00E35F75">
      <w:pPr>
        <w:numPr>
          <w:ilvl w:val="0"/>
          <w:numId w:val="44"/>
        </w:numPr>
        <w:tabs>
          <w:tab w:val="clear" w:pos="720"/>
          <w:tab w:val="num" w:pos="900"/>
        </w:tabs>
        <w:spacing w:after="120"/>
        <w:ind w:left="1078" w:hanging="539"/>
        <w:rPr>
          <w:sz w:val="24"/>
          <w:szCs w:val="24"/>
          <w:lang w:val="en-US"/>
        </w:rPr>
      </w:pPr>
      <w:r>
        <w:rPr>
          <w:sz w:val="24"/>
          <w:szCs w:val="24"/>
          <w:lang w:val="en-US"/>
        </w:rPr>
        <w:t>Documentation of OSS results</w:t>
      </w:r>
    </w:p>
    <w:p w:rsidR="006E1C5D" w:rsidRDefault="006E1C5D" w:rsidP="00E35F75">
      <w:pPr>
        <w:numPr>
          <w:ilvl w:val="0"/>
          <w:numId w:val="44"/>
        </w:numPr>
        <w:tabs>
          <w:tab w:val="clear" w:pos="720"/>
          <w:tab w:val="num" w:pos="900"/>
        </w:tabs>
        <w:spacing w:after="120"/>
        <w:ind w:left="1078" w:hanging="539"/>
        <w:rPr>
          <w:sz w:val="24"/>
          <w:szCs w:val="24"/>
          <w:lang w:val="en-US"/>
        </w:rPr>
      </w:pPr>
      <w:r>
        <w:rPr>
          <w:sz w:val="24"/>
          <w:szCs w:val="24"/>
          <w:lang w:val="en-US"/>
        </w:rPr>
        <w:t>Evaluation of change control including risk management</w:t>
      </w:r>
    </w:p>
    <w:p w:rsidR="006E1C5D" w:rsidRDefault="006E1C5D" w:rsidP="00E35F75">
      <w:pPr>
        <w:numPr>
          <w:ilvl w:val="0"/>
          <w:numId w:val="44"/>
        </w:numPr>
        <w:tabs>
          <w:tab w:val="clear" w:pos="720"/>
          <w:tab w:val="num" w:pos="900"/>
        </w:tabs>
        <w:spacing w:after="120"/>
        <w:ind w:left="1078" w:hanging="539"/>
        <w:rPr>
          <w:sz w:val="24"/>
          <w:szCs w:val="24"/>
          <w:lang w:val="en-US"/>
        </w:rPr>
      </w:pPr>
      <w:r>
        <w:rPr>
          <w:sz w:val="24"/>
          <w:szCs w:val="24"/>
          <w:lang w:val="en-US"/>
        </w:rPr>
        <w:t>Customer complaints regarding analytical results</w:t>
      </w:r>
    </w:p>
    <w:p w:rsidR="006E1C5D" w:rsidRDefault="006E1C5D" w:rsidP="00E35F75">
      <w:pPr>
        <w:numPr>
          <w:ilvl w:val="0"/>
          <w:numId w:val="44"/>
        </w:numPr>
        <w:tabs>
          <w:tab w:val="clear" w:pos="720"/>
          <w:tab w:val="num" w:pos="900"/>
        </w:tabs>
        <w:spacing w:after="120"/>
        <w:ind w:left="1078" w:hanging="539"/>
        <w:rPr>
          <w:sz w:val="24"/>
          <w:szCs w:val="24"/>
          <w:lang w:val="en-US"/>
        </w:rPr>
      </w:pPr>
      <w:r>
        <w:rPr>
          <w:sz w:val="24"/>
          <w:szCs w:val="24"/>
          <w:lang w:val="en-US"/>
        </w:rPr>
        <w:t xml:space="preserve">Ongoing review of any trends in analytical data for contract lab involved </w:t>
      </w:r>
    </w:p>
    <w:p w:rsidR="006E1C5D" w:rsidRDefault="006E1C5D" w:rsidP="00E35F75">
      <w:pPr>
        <w:numPr>
          <w:ilvl w:val="0"/>
          <w:numId w:val="44"/>
        </w:numPr>
        <w:tabs>
          <w:tab w:val="clear" w:pos="720"/>
          <w:tab w:val="num" w:pos="900"/>
        </w:tabs>
        <w:spacing w:after="120"/>
        <w:ind w:left="1078" w:hanging="539"/>
        <w:rPr>
          <w:sz w:val="24"/>
          <w:szCs w:val="24"/>
          <w:lang w:val="en-US"/>
        </w:rPr>
      </w:pPr>
      <w:r>
        <w:rPr>
          <w:sz w:val="24"/>
          <w:szCs w:val="24"/>
          <w:lang w:val="en-US"/>
        </w:rPr>
        <w:t>Adherence to agreed timelines</w:t>
      </w:r>
    </w:p>
    <w:p w:rsidR="006E1C5D" w:rsidRDefault="006E1C5D" w:rsidP="00E35F75">
      <w:pPr>
        <w:pStyle w:val="Default"/>
        <w:spacing w:after="240"/>
        <w:rPr>
          <w:lang w:val="en-US"/>
        </w:rPr>
      </w:pPr>
      <w:r>
        <w:rPr>
          <w:lang w:val="en-US"/>
        </w:rPr>
        <w:t xml:space="preserve">All deviations should be monitored and managed according to the company’s complaint procedure. </w:t>
      </w:r>
    </w:p>
    <w:p w:rsidR="006E1C5D" w:rsidRPr="00AA215D" w:rsidRDefault="00FD4148" w:rsidP="00E35F75">
      <w:pPr>
        <w:pStyle w:val="Default"/>
        <w:spacing w:after="240"/>
        <w:rPr>
          <w:u w:val="single"/>
          <w:lang w:val="en-US"/>
        </w:rPr>
      </w:pPr>
      <w:r>
        <w:rPr>
          <w:bCs/>
          <w:iCs/>
          <w:lang w:val="en-US"/>
        </w:rPr>
        <w:t>2.2</w:t>
      </w:r>
      <w:r>
        <w:rPr>
          <w:bCs/>
          <w:iCs/>
          <w:lang w:val="en-US"/>
        </w:rPr>
        <w:tab/>
      </w:r>
      <w:r w:rsidR="006E1C5D" w:rsidRPr="00AA215D">
        <w:rPr>
          <w:bCs/>
          <w:iCs/>
          <w:u w:val="single"/>
          <w:lang w:val="en-US"/>
        </w:rPr>
        <w:t xml:space="preserve">Periodic evaluation </w:t>
      </w:r>
    </w:p>
    <w:p w:rsidR="006E1C5D" w:rsidRDefault="006E1C5D" w:rsidP="00E35F75">
      <w:pPr>
        <w:pStyle w:val="Default"/>
        <w:spacing w:after="240"/>
        <w:rPr>
          <w:lang w:val="en-US"/>
        </w:rPr>
      </w:pPr>
      <w:r>
        <w:rPr>
          <w:lang w:val="en-US"/>
        </w:rPr>
        <w:t xml:space="preserve">Regular, typically on an annual basis, the supplier’s performance should be assessed. For low risk quality control contract laboratory a periodical evaluation may not be required. </w:t>
      </w:r>
    </w:p>
    <w:p w:rsidR="006E1C5D" w:rsidRDefault="006E1C5D" w:rsidP="00E35F75">
      <w:pPr>
        <w:pStyle w:val="Default"/>
        <w:spacing w:after="240"/>
        <w:rPr>
          <w:lang w:val="en-US"/>
        </w:rPr>
      </w:pPr>
      <w:r>
        <w:rPr>
          <w:lang w:val="en-US"/>
        </w:rPr>
        <w:t xml:space="preserve">The following data should be evaluated: </w:t>
      </w:r>
    </w:p>
    <w:p w:rsidR="006E1C5D" w:rsidRDefault="006E1C5D" w:rsidP="00923543">
      <w:pPr>
        <w:pStyle w:val="Default"/>
        <w:numPr>
          <w:ilvl w:val="0"/>
          <w:numId w:val="49"/>
        </w:numPr>
        <w:spacing w:after="240"/>
        <w:rPr>
          <w:lang w:val="en-US"/>
        </w:rPr>
      </w:pPr>
      <w:r>
        <w:rPr>
          <w:lang w:val="en-US"/>
        </w:rPr>
        <w:t>All results</w:t>
      </w:r>
    </w:p>
    <w:p w:rsidR="006E1C5D" w:rsidRDefault="006E1C5D" w:rsidP="00E35F75">
      <w:pPr>
        <w:numPr>
          <w:ilvl w:val="0"/>
          <w:numId w:val="44"/>
        </w:numPr>
        <w:tabs>
          <w:tab w:val="clear" w:pos="720"/>
          <w:tab w:val="num" w:pos="900"/>
        </w:tabs>
        <w:spacing w:after="120"/>
        <w:ind w:left="1078" w:hanging="539"/>
        <w:rPr>
          <w:sz w:val="24"/>
          <w:szCs w:val="24"/>
          <w:lang w:val="en-US"/>
        </w:rPr>
      </w:pPr>
      <w:r>
        <w:rPr>
          <w:sz w:val="24"/>
          <w:szCs w:val="24"/>
          <w:lang w:val="en-US"/>
        </w:rPr>
        <w:t>Adherence to agreed timelines</w:t>
      </w:r>
    </w:p>
    <w:p w:rsidR="006E1C5D" w:rsidRDefault="006E1C5D" w:rsidP="00E35F75">
      <w:pPr>
        <w:numPr>
          <w:ilvl w:val="0"/>
          <w:numId w:val="44"/>
        </w:numPr>
        <w:tabs>
          <w:tab w:val="clear" w:pos="720"/>
          <w:tab w:val="num" w:pos="900"/>
        </w:tabs>
        <w:spacing w:after="120"/>
        <w:ind w:left="1078" w:hanging="539"/>
        <w:rPr>
          <w:sz w:val="24"/>
          <w:szCs w:val="24"/>
          <w:lang w:val="en-US"/>
        </w:rPr>
      </w:pPr>
      <w:r>
        <w:rPr>
          <w:sz w:val="24"/>
          <w:szCs w:val="24"/>
          <w:lang w:val="en-US"/>
        </w:rPr>
        <w:t>Adherence to Quality Agreement</w:t>
      </w:r>
    </w:p>
    <w:p w:rsidR="006E1C5D" w:rsidRDefault="006E1C5D" w:rsidP="00E35F75">
      <w:pPr>
        <w:numPr>
          <w:ilvl w:val="0"/>
          <w:numId w:val="44"/>
        </w:numPr>
        <w:tabs>
          <w:tab w:val="clear" w:pos="720"/>
          <w:tab w:val="num" w:pos="900"/>
        </w:tabs>
        <w:spacing w:after="120"/>
        <w:ind w:left="1078" w:hanging="539"/>
        <w:rPr>
          <w:sz w:val="24"/>
          <w:szCs w:val="24"/>
          <w:lang w:val="en-US"/>
        </w:rPr>
      </w:pPr>
      <w:r>
        <w:rPr>
          <w:sz w:val="24"/>
          <w:szCs w:val="24"/>
          <w:lang w:val="en-US"/>
        </w:rPr>
        <w:lastRenderedPageBreak/>
        <w:t>Cross check of values on COA</w:t>
      </w:r>
    </w:p>
    <w:p w:rsidR="006E1C5D" w:rsidRDefault="006E1C5D" w:rsidP="00E35F75">
      <w:pPr>
        <w:numPr>
          <w:ilvl w:val="0"/>
          <w:numId w:val="44"/>
        </w:numPr>
        <w:tabs>
          <w:tab w:val="clear" w:pos="720"/>
          <w:tab w:val="num" w:pos="900"/>
        </w:tabs>
        <w:spacing w:after="120"/>
        <w:ind w:left="1078" w:hanging="539"/>
        <w:rPr>
          <w:sz w:val="24"/>
          <w:szCs w:val="24"/>
          <w:lang w:val="en-US"/>
        </w:rPr>
      </w:pPr>
      <w:r>
        <w:rPr>
          <w:sz w:val="24"/>
          <w:szCs w:val="24"/>
          <w:lang w:val="en-US"/>
        </w:rPr>
        <w:t>Trend analysis</w:t>
      </w:r>
    </w:p>
    <w:p w:rsidR="006E1C5D" w:rsidRDefault="006E1C5D" w:rsidP="00E35F75">
      <w:pPr>
        <w:numPr>
          <w:ilvl w:val="0"/>
          <w:numId w:val="44"/>
        </w:numPr>
        <w:tabs>
          <w:tab w:val="clear" w:pos="720"/>
          <w:tab w:val="num" w:pos="900"/>
        </w:tabs>
        <w:spacing w:after="120"/>
        <w:ind w:left="1078" w:hanging="539"/>
        <w:rPr>
          <w:sz w:val="24"/>
          <w:szCs w:val="24"/>
          <w:lang w:val="en-US"/>
        </w:rPr>
      </w:pPr>
      <w:r>
        <w:rPr>
          <w:sz w:val="24"/>
          <w:szCs w:val="24"/>
          <w:lang w:val="en-US"/>
        </w:rPr>
        <w:t>Audits results (own audits, authorities or third parties – if agreed upon)</w:t>
      </w:r>
    </w:p>
    <w:p w:rsidR="006E1C5D" w:rsidRDefault="006E1C5D" w:rsidP="00E35F75">
      <w:pPr>
        <w:numPr>
          <w:ilvl w:val="0"/>
          <w:numId w:val="44"/>
        </w:numPr>
        <w:tabs>
          <w:tab w:val="clear" w:pos="720"/>
          <w:tab w:val="num" w:pos="900"/>
        </w:tabs>
        <w:spacing w:after="120"/>
        <w:ind w:left="1078" w:hanging="539"/>
        <w:rPr>
          <w:sz w:val="24"/>
          <w:szCs w:val="24"/>
          <w:lang w:val="en-US"/>
        </w:rPr>
      </w:pPr>
      <w:r>
        <w:rPr>
          <w:sz w:val="24"/>
          <w:szCs w:val="24"/>
          <w:lang w:val="en-US"/>
        </w:rPr>
        <w:t>Customer complaints regarding analytical results</w:t>
      </w:r>
    </w:p>
    <w:p w:rsidR="006E1C5D" w:rsidRDefault="006E1C5D" w:rsidP="00E35F75">
      <w:pPr>
        <w:numPr>
          <w:ilvl w:val="0"/>
          <w:numId w:val="44"/>
        </w:numPr>
        <w:tabs>
          <w:tab w:val="clear" w:pos="720"/>
          <w:tab w:val="num" w:pos="900"/>
        </w:tabs>
        <w:spacing w:after="120"/>
        <w:ind w:left="1078" w:hanging="539"/>
        <w:rPr>
          <w:sz w:val="24"/>
          <w:szCs w:val="24"/>
          <w:lang w:val="en-US"/>
        </w:rPr>
      </w:pPr>
      <w:r w:rsidRPr="00A60C78">
        <w:rPr>
          <w:sz w:val="24"/>
          <w:szCs w:val="24"/>
          <w:lang w:val="en-US"/>
        </w:rPr>
        <w:t>Changes (methods, equipment</w:t>
      </w:r>
      <w:r>
        <w:rPr>
          <w:sz w:val="24"/>
          <w:szCs w:val="24"/>
          <w:lang w:val="en-US"/>
        </w:rPr>
        <w:t xml:space="preserve"> and specifications</w:t>
      </w:r>
      <w:r w:rsidRPr="00A60C78">
        <w:rPr>
          <w:sz w:val="24"/>
          <w:szCs w:val="24"/>
          <w:lang w:val="en-US"/>
        </w:rPr>
        <w:t xml:space="preserve">) </w:t>
      </w:r>
    </w:p>
    <w:p w:rsidR="006E1C5D" w:rsidRDefault="006E1C5D" w:rsidP="00E35F75">
      <w:pPr>
        <w:numPr>
          <w:ilvl w:val="0"/>
          <w:numId w:val="44"/>
        </w:numPr>
        <w:tabs>
          <w:tab w:val="clear" w:pos="720"/>
          <w:tab w:val="num" w:pos="900"/>
        </w:tabs>
        <w:spacing w:after="120"/>
        <w:ind w:left="1078" w:hanging="539"/>
        <w:rPr>
          <w:sz w:val="24"/>
          <w:szCs w:val="24"/>
          <w:lang w:val="en-US"/>
        </w:rPr>
      </w:pPr>
      <w:r w:rsidRPr="00A60C78">
        <w:rPr>
          <w:sz w:val="24"/>
          <w:szCs w:val="24"/>
          <w:lang w:val="en-US"/>
        </w:rPr>
        <w:t>Responses on audit and remediation plan</w:t>
      </w:r>
    </w:p>
    <w:p w:rsidR="006E1C5D" w:rsidRDefault="006E1C5D" w:rsidP="00E35F75">
      <w:pPr>
        <w:numPr>
          <w:ilvl w:val="0"/>
          <w:numId w:val="44"/>
        </w:numPr>
        <w:tabs>
          <w:tab w:val="clear" w:pos="720"/>
          <w:tab w:val="num" w:pos="900"/>
        </w:tabs>
        <w:spacing w:after="120"/>
        <w:ind w:left="1078" w:hanging="539"/>
        <w:rPr>
          <w:sz w:val="24"/>
          <w:szCs w:val="24"/>
          <w:lang w:val="en-US"/>
        </w:rPr>
      </w:pPr>
      <w:r>
        <w:rPr>
          <w:sz w:val="24"/>
          <w:szCs w:val="24"/>
          <w:lang w:val="en-US"/>
        </w:rPr>
        <w:t>Response times for complaints and questions</w:t>
      </w:r>
    </w:p>
    <w:p w:rsidR="006E1C5D" w:rsidRDefault="006E1C5D" w:rsidP="00E35F75">
      <w:pPr>
        <w:numPr>
          <w:ilvl w:val="0"/>
          <w:numId w:val="44"/>
        </w:numPr>
        <w:tabs>
          <w:tab w:val="clear" w:pos="720"/>
          <w:tab w:val="num" w:pos="900"/>
        </w:tabs>
        <w:spacing w:after="120"/>
        <w:ind w:left="1078" w:hanging="539"/>
        <w:rPr>
          <w:sz w:val="24"/>
          <w:szCs w:val="24"/>
          <w:lang w:val="en-US"/>
        </w:rPr>
      </w:pPr>
      <w:r>
        <w:rPr>
          <w:sz w:val="24"/>
          <w:szCs w:val="24"/>
          <w:lang w:val="en-US"/>
        </w:rPr>
        <w:t>Changes in certification/accreditation status</w:t>
      </w:r>
    </w:p>
    <w:p w:rsidR="006E1C5D" w:rsidRDefault="006E1C5D" w:rsidP="00E35F75">
      <w:pPr>
        <w:numPr>
          <w:ilvl w:val="0"/>
          <w:numId w:val="44"/>
        </w:numPr>
        <w:tabs>
          <w:tab w:val="clear" w:pos="720"/>
          <w:tab w:val="num" w:pos="900"/>
        </w:tabs>
        <w:spacing w:after="120"/>
        <w:ind w:left="1078" w:hanging="539"/>
        <w:rPr>
          <w:sz w:val="24"/>
          <w:szCs w:val="24"/>
          <w:lang w:val="en-US"/>
        </w:rPr>
      </w:pPr>
      <w:r>
        <w:rPr>
          <w:sz w:val="24"/>
          <w:szCs w:val="24"/>
          <w:lang w:val="en-US"/>
        </w:rPr>
        <w:t>Results of inter laboratory performance test (if necessary)</w:t>
      </w:r>
    </w:p>
    <w:p w:rsidR="006E1C5D" w:rsidRDefault="006E1C5D" w:rsidP="00E35F75">
      <w:pPr>
        <w:numPr>
          <w:ilvl w:val="0"/>
          <w:numId w:val="44"/>
        </w:numPr>
        <w:tabs>
          <w:tab w:val="clear" w:pos="720"/>
          <w:tab w:val="num" w:pos="900"/>
        </w:tabs>
        <w:spacing w:after="120"/>
        <w:ind w:left="1078" w:hanging="539"/>
        <w:rPr>
          <w:sz w:val="24"/>
          <w:szCs w:val="24"/>
          <w:lang w:val="en-US"/>
        </w:rPr>
      </w:pPr>
      <w:r>
        <w:rPr>
          <w:sz w:val="24"/>
          <w:szCs w:val="24"/>
          <w:lang w:val="en-US"/>
        </w:rPr>
        <w:t>Turnaround of personnel</w:t>
      </w:r>
    </w:p>
    <w:p w:rsidR="006E1C5D" w:rsidRDefault="006E1C5D" w:rsidP="00E35F75">
      <w:pPr>
        <w:numPr>
          <w:ilvl w:val="0"/>
          <w:numId w:val="44"/>
        </w:numPr>
        <w:tabs>
          <w:tab w:val="clear" w:pos="720"/>
          <w:tab w:val="num" w:pos="900"/>
        </w:tabs>
        <w:spacing w:after="120"/>
        <w:ind w:left="1078" w:hanging="539"/>
        <w:rPr>
          <w:sz w:val="24"/>
          <w:szCs w:val="24"/>
          <w:lang w:val="en-US"/>
        </w:rPr>
      </w:pPr>
      <w:r>
        <w:rPr>
          <w:sz w:val="24"/>
          <w:szCs w:val="24"/>
          <w:lang w:val="en-US"/>
        </w:rPr>
        <w:t>Development of costs</w:t>
      </w:r>
    </w:p>
    <w:p w:rsidR="006E1C5D" w:rsidRDefault="006E1C5D" w:rsidP="00E35F75">
      <w:pPr>
        <w:pStyle w:val="Default"/>
        <w:spacing w:after="240"/>
        <w:rPr>
          <w:b/>
          <w:bCs/>
          <w:i/>
          <w:iCs/>
          <w:lang w:val="en-US"/>
        </w:rPr>
      </w:pPr>
    </w:p>
    <w:p w:rsidR="006E1C5D" w:rsidRPr="00AA215D" w:rsidRDefault="00FD4148" w:rsidP="00E35F75">
      <w:pPr>
        <w:pStyle w:val="Default"/>
        <w:spacing w:after="240"/>
        <w:rPr>
          <w:bCs/>
          <w:iCs/>
          <w:u w:val="single"/>
          <w:lang w:val="en-US"/>
        </w:rPr>
      </w:pPr>
      <w:r>
        <w:rPr>
          <w:bCs/>
          <w:iCs/>
          <w:lang w:val="en-US"/>
        </w:rPr>
        <w:t>2.3</w:t>
      </w:r>
      <w:r>
        <w:rPr>
          <w:bCs/>
          <w:iCs/>
          <w:lang w:val="en-US"/>
        </w:rPr>
        <w:tab/>
      </w:r>
      <w:r w:rsidR="006E1C5D" w:rsidRPr="00AA215D">
        <w:rPr>
          <w:bCs/>
          <w:iCs/>
          <w:u w:val="single"/>
          <w:lang w:val="en-US"/>
        </w:rPr>
        <w:t xml:space="preserve">Rating (classification) </w:t>
      </w:r>
    </w:p>
    <w:p w:rsidR="006E1C5D" w:rsidRDefault="006E1C5D" w:rsidP="006F00BE">
      <w:pPr>
        <w:pStyle w:val="Default"/>
        <w:spacing w:after="240"/>
        <w:jc w:val="both"/>
        <w:rPr>
          <w:lang w:val="en-US"/>
        </w:rPr>
      </w:pPr>
      <w:r>
        <w:rPr>
          <w:lang w:val="en-US"/>
        </w:rPr>
        <w:t xml:space="preserve">After the periodic evaluation it could be appropriate to classify the contract laboratory according to an objective rating system. This rating system gives an indication about performance and satisfaction. The following categories are an example for a rating system: </w:t>
      </w:r>
    </w:p>
    <w:p w:rsidR="006E1C5D" w:rsidRDefault="006E1C5D" w:rsidP="00E35F75">
      <w:pPr>
        <w:numPr>
          <w:ilvl w:val="0"/>
          <w:numId w:val="44"/>
        </w:numPr>
        <w:tabs>
          <w:tab w:val="clear" w:pos="720"/>
          <w:tab w:val="num" w:pos="900"/>
        </w:tabs>
        <w:spacing w:after="120"/>
        <w:ind w:left="1078" w:hanging="539"/>
        <w:rPr>
          <w:sz w:val="24"/>
          <w:szCs w:val="24"/>
          <w:lang w:val="en-US"/>
        </w:rPr>
      </w:pPr>
      <w:r>
        <w:rPr>
          <w:sz w:val="24"/>
          <w:szCs w:val="24"/>
          <w:lang w:val="en-US"/>
        </w:rPr>
        <w:t xml:space="preserve">Completely satisfactory: approval </w:t>
      </w:r>
    </w:p>
    <w:p w:rsidR="006E1C5D" w:rsidRDefault="006E1C5D" w:rsidP="00E35F75">
      <w:pPr>
        <w:numPr>
          <w:ilvl w:val="0"/>
          <w:numId w:val="44"/>
        </w:numPr>
        <w:tabs>
          <w:tab w:val="clear" w:pos="720"/>
          <w:tab w:val="num" w:pos="900"/>
        </w:tabs>
        <w:spacing w:after="120"/>
        <w:ind w:left="1078" w:hanging="539"/>
        <w:rPr>
          <w:sz w:val="24"/>
          <w:szCs w:val="24"/>
          <w:lang w:val="en-US"/>
        </w:rPr>
      </w:pPr>
      <w:r>
        <w:rPr>
          <w:sz w:val="24"/>
          <w:szCs w:val="24"/>
          <w:lang w:val="en-US"/>
        </w:rPr>
        <w:t xml:space="preserve">Mainly satisfactory: limited approval (ongoing use) </w:t>
      </w:r>
    </w:p>
    <w:p w:rsidR="006E1C5D" w:rsidRDefault="006E1C5D" w:rsidP="00E35F75">
      <w:pPr>
        <w:numPr>
          <w:ilvl w:val="0"/>
          <w:numId w:val="44"/>
        </w:numPr>
        <w:tabs>
          <w:tab w:val="clear" w:pos="720"/>
          <w:tab w:val="num" w:pos="900"/>
        </w:tabs>
        <w:spacing w:after="120"/>
        <w:ind w:left="1078" w:hanging="539"/>
        <w:rPr>
          <w:sz w:val="24"/>
          <w:szCs w:val="24"/>
          <w:lang w:val="en-US"/>
        </w:rPr>
      </w:pPr>
      <w:r>
        <w:rPr>
          <w:sz w:val="24"/>
          <w:szCs w:val="24"/>
          <w:lang w:val="en-US"/>
        </w:rPr>
        <w:t xml:space="preserve">Partially satisfactory: conditional approval (no high risk quality control activities until corrective actions are in place) </w:t>
      </w:r>
    </w:p>
    <w:p w:rsidR="006E1C5D" w:rsidRDefault="006E1C5D" w:rsidP="00E35F75">
      <w:pPr>
        <w:numPr>
          <w:ilvl w:val="0"/>
          <w:numId w:val="44"/>
        </w:numPr>
        <w:tabs>
          <w:tab w:val="clear" w:pos="720"/>
          <w:tab w:val="num" w:pos="900"/>
        </w:tabs>
        <w:spacing w:after="120"/>
        <w:ind w:left="1078" w:hanging="539"/>
        <w:rPr>
          <w:sz w:val="24"/>
          <w:szCs w:val="24"/>
          <w:lang w:val="en-US"/>
        </w:rPr>
      </w:pPr>
      <w:r>
        <w:rPr>
          <w:sz w:val="24"/>
          <w:szCs w:val="24"/>
          <w:lang w:val="en-US"/>
        </w:rPr>
        <w:t xml:space="preserve">Not satisfactory: disqualified until actions are taken </w:t>
      </w:r>
    </w:p>
    <w:p w:rsidR="006E1C5D" w:rsidRDefault="006E1C5D" w:rsidP="006F00BE">
      <w:pPr>
        <w:pStyle w:val="Default"/>
        <w:spacing w:after="240"/>
        <w:jc w:val="both"/>
        <w:rPr>
          <w:lang w:val="en-US"/>
        </w:rPr>
      </w:pPr>
      <w:r>
        <w:rPr>
          <w:lang w:val="en-US"/>
        </w:rPr>
        <w:t>The result of the rating has an important impact on the frequency of re-audits, re-evaluation, extent of sampling and testing. To manage this rating the company should have a system in place to manage this rating. Rating results should be reported to the management (e.g. as part of the Management Review).</w:t>
      </w:r>
    </w:p>
    <w:p w:rsidR="006E1C5D" w:rsidRPr="00AA215D" w:rsidRDefault="00FD4148" w:rsidP="00E35F75">
      <w:pPr>
        <w:pStyle w:val="Default"/>
        <w:spacing w:after="240"/>
        <w:rPr>
          <w:bCs/>
          <w:iCs/>
          <w:u w:val="single"/>
          <w:lang w:val="en-US"/>
        </w:rPr>
      </w:pPr>
      <w:r>
        <w:rPr>
          <w:bCs/>
          <w:iCs/>
          <w:lang w:val="en-US"/>
        </w:rPr>
        <w:t>2.4</w:t>
      </w:r>
      <w:r>
        <w:rPr>
          <w:bCs/>
          <w:iCs/>
          <w:lang w:val="en-US"/>
        </w:rPr>
        <w:tab/>
      </w:r>
      <w:r w:rsidR="006E1C5D" w:rsidRPr="00AA215D">
        <w:rPr>
          <w:bCs/>
          <w:iCs/>
          <w:u w:val="single"/>
          <w:lang w:val="en-US"/>
        </w:rPr>
        <w:t>Quality Review meeting</w:t>
      </w:r>
    </w:p>
    <w:p w:rsidR="006E1C5D" w:rsidRDefault="006E1C5D" w:rsidP="006F00BE">
      <w:pPr>
        <w:pStyle w:val="Default"/>
        <w:spacing w:after="240"/>
        <w:jc w:val="both"/>
        <w:rPr>
          <w:lang w:val="en-US"/>
        </w:rPr>
      </w:pPr>
      <w:r>
        <w:rPr>
          <w:lang w:val="en-US"/>
        </w:rPr>
        <w:t xml:space="preserve">In order to develop a trustful relationship and take all opportunities to maintain and improve the quality of the service, the results of the periodic evaluation should be shared with the supplier. This should be mandatory for high risk quality control contract laboratory. </w:t>
      </w:r>
    </w:p>
    <w:p w:rsidR="006E1C5D" w:rsidRDefault="006E1C5D" w:rsidP="00E35F75">
      <w:pPr>
        <w:pStyle w:val="Default"/>
        <w:spacing w:after="240"/>
        <w:rPr>
          <w:lang w:val="en-US"/>
        </w:rPr>
      </w:pPr>
      <w:r>
        <w:rPr>
          <w:lang w:val="en-US"/>
        </w:rPr>
        <w:t xml:space="preserve">Depending on results and need for an exchange of information this could be either in person or in written form. </w:t>
      </w:r>
    </w:p>
    <w:p w:rsidR="006E1C5D" w:rsidRDefault="006E1C5D" w:rsidP="006F00BE">
      <w:pPr>
        <w:pStyle w:val="Default"/>
        <w:spacing w:after="240"/>
        <w:jc w:val="both"/>
        <w:rPr>
          <w:lang w:val="en-US"/>
        </w:rPr>
      </w:pPr>
      <w:r>
        <w:rPr>
          <w:lang w:val="en-US"/>
        </w:rPr>
        <w:lastRenderedPageBreak/>
        <w:t>In this review the monitoring results should be presented and, if necessary, discussed. If there is a need for corrective actions they should be defined and timelines for improvement agreed.</w:t>
      </w:r>
    </w:p>
    <w:p w:rsidR="006E1C5D" w:rsidRDefault="006E1C5D" w:rsidP="006F00BE">
      <w:pPr>
        <w:pStyle w:val="Default"/>
        <w:spacing w:after="240"/>
        <w:jc w:val="both"/>
        <w:rPr>
          <w:lang w:val="en-US"/>
        </w:rPr>
      </w:pPr>
      <w:r>
        <w:rPr>
          <w:lang w:val="en-US"/>
        </w:rPr>
        <w:t>In addition to that a meeting should also be used for general discussions, exchanges of experience and for the update of KPIs and/or the quality agreement.</w:t>
      </w:r>
    </w:p>
    <w:p w:rsidR="006E1C5D" w:rsidRPr="00AA215D" w:rsidRDefault="006E1C5D" w:rsidP="00E35F75">
      <w:pPr>
        <w:pStyle w:val="Default"/>
        <w:spacing w:after="240"/>
        <w:rPr>
          <w:bCs/>
          <w:iCs/>
          <w:u w:val="single"/>
          <w:lang w:val="en-US"/>
        </w:rPr>
      </w:pPr>
      <w:r w:rsidRPr="00FD4148">
        <w:rPr>
          <w:bCs/>
          <w:iCs/>
          <w:lang w:val="en-US"/>
        </w:rPr>
        <w:t>2.5</w:t>
      </w:r>
      <w:r w:rsidR="00FD4148">
        <w:rPr>
          <w:bCs/>
          <w:iCs/>
          <w:lang w:val="en-US"/>
        </w:rPr>
        <w:tab/>
      </w:r>
      <w:r w:rsidRPr="00AA215D">
        <w:rPr>
          <w:bCs/>
          <w:iCs/>
          <w:u w:val="single"/>
          <w:lang w:val="en-US"/>
        </w:rPr>
        <w:t xml:space="preserve">Re-audit </w:t>
      </w:r>
    </w:p>
    <w:p w:rsidR="006E1C5D" w:rsidRDefault="006E1C5D" w:rsidP="006F00BE">
      <w:pPr>
        <w:pStyle w:val="Default"/>
        <w:spacing w:after="240"/>
        <w:jc w:val="both"/>
        <w:rPr>
          <w:lang w:val="en-US"/>
        </w:rPr>
      </w:pPr>
      <w:r>
        <w:rPr>
          <w:lang w:val="en-US"/>
        </w:rPr>
        <w:t xml:space="preserve">The decision for auditing/re-auditing contract laboratories with low risk activities should be based on the performance of the laboratory (classification). </w:t>
      </w:r>
    </w:p>
    <w:p w:rsidR="006E1C5D" w:rsidRDefault="006E1C5D" w:rsidP="006F00BE">
      <w:pPr>
        <w:pStyle w:val="Default"/>
        <w:spacing w:after="240"/>
        <w:jc w:val="both"/>
        <w:rPr>
          <w:lang w:val="en-US"/>
        </w:rPr>
      </w:pPr>
      <w:r>
        <w:rPr>
          <w:lang w:val="en-US"/>
        </w:rPr>
        <w:t>High and medium risk quality control laboratories should be audited on a regular basis.</w:t>
      </w:r>
    </w:p>
    <w:p w:rsidR="006E1C5D" w:rsidRDefault="006E1C5D" w:rsidP="006F00BE">
      <w:pPr>
        <w:pStyle w:val="Default"/>
        <w:spacing w:after="240"/>
        <w:jc w:val="both"/>
        <w:rPr>
          <w:lang w:val="en-US"/>
        </w:rPr>
      </w:pPr>
      <w:r>
        <w:rPr>
          <w:lang w:val="en-US"/>
        </w:rPr>
        <w:t xml:space="preserve">The GMP standard for the re-audit should be the same as the initial audit. Further developments in the regulatory guidelines should be considered. </w:t>
      </w:r>
    </w:p>
    <w:p w:rsidR="006E1C5D" w:rsidRDefault="006E1C5D" w:rsidP="006F00BE">
      <w:pPr>
        <w:pStyle w:val="Default"/>
        <w:spacing w:after="240"/>
        <w:jc w:val="both"/>
        <w:rPr>
          <w:lang w:val="en-US"/>
        </w:rPr>
      </w:pPr>
      <w:r>
        <w:rPr>
          <w:lang w:val="en-US"/>
        </w:rPr>
        <w:t xml:space="preserve">The frequency of the re-audit should by dynamic and depending on criticality (for risk assessment see Annex 3) and on the rating. </w:t>
      </w:r>
    </w:p>
    <w:p w:rsidR="006E1C5D" w:rsidRDefault="006E1C5D" w:rsidP="006F00BE">
      <w:pPr>
        <w:pStyle w:val="Default"/>
        <w:spacing w:after="240"/>
        <w:jc w:val="both"/>
        <w:rPr>
          <w:lang w:val="en-US"/>
        </w:rPr>
      </w:pPr>
      <w:r w:rsidRPr="003A0EE2">
        <w:rPr>
          <w:lang w:val="en-US"/>
        </w:rPr>
        <w:t xml:space="preserve">Regulatory expectation are for companies with </w:t>
      </w:r>
      <w:r w:rsidRPr="003A0EE2">
        <w:rPr>
          <w:b/>
          <w:lang w:val="en-US"/>
        </w:rPr>
        <w:t>high risk</w:t>
      </w:r>
      <w:r w:rsidRPr="003A0EE2">
        <w:rPr>
          <w:lang w:val="en-US"/>
        </w:rPr>
        <w:t xml:space="preserve"> contract quality control laboratories to assess the frequency of re-auditing the facility based on performance and a risk based evaluation. This evaluation should be documented.</w:t>
      </w:r>
    </w:p>
    <w:p w:rsidR="006E1C5D" w:rsidRDefault="006E1C5D" w:rsidP="006F00BE">
      <w:pPr>
        <w:pStyle w:val="Default"/>
        <w:spacing w:after="240"/>
        <w:jc w:val="both"/>
        <w:rPr>
          <w:lang w:val="en-US"/>
        </w:rPr>
      </w:pPr>
      <w:r>
        <w:rPr>
          <w:lang w:val="en-US"/>
        </w:rPr>
        <w:t xml:space="preserve">The frequency should be maintained until the performance is on a higher level. If the laboratory shows a low performance for more than one year, the approval should be reconsidered. </w:t>
      </w:r>
    </w:p>
    <w:p w:rsidR="006E1C5D" w:rsidRDefault="006E1C5D" w:rsidP="006F00BE">
      <w:pPr>
        <w:pStyle w:val="Default"/>
        <w:spacing w:after="240"/>
        <w:jc w:val="both"/>
        <w:rPr>
          <w:lang w:val="en-US"/>
        </w:rPr>
      </w:pPr>
      <w:r>
        <w:rPr>
          <w:lang w:val="en-US"/>
        </w:rPr>
        <w:t xml:space="preserve">In the case of stability testing problems, serious complaints, unsatisfactory response on remediation plans, bad results of authority audits or any doubts regarding GMP compliance an unscheduled audit can be performed. </w:t>
      </w:r>
    </w:p>
    <w:p w:rsidR="006E1C5D" w:rsidRDefault="006E1C5D" w:rsidP="00AA215D">
      <w:pPr>
        <w:rPr>
          <w:color w:val="000000"/>
          <w:sz w:val="24"/>
          <w:szCs w:val="24"/>
          <w:u w:val="single"/>
          <w:lang w:val="en-US" w:eastAsia="de-DE"/>
        </w:rPr>
      </w:pPr>
      <w:r w:rsidRPr="00FD4148">
        <w:rPr>
          <w:color w:val="000000"/>
          <w:sz w:val="24"/>
          <w:szCs w:val="24"/>
          <w:lang w:val="en-US" w:eastAsia="de-DE"/>
        </w:rPr>
        <w:t>2.6</w:t>
      </w:r>
      <w:r w:rsidR="00FD4148">
        <w:rPr>
          <w:color w:val="000000"/>
          <w:sz w:val="24"/>
          <w:szCs w:val="24"/>
          <w:lang w:val="en-US" w:eastAsia="de-DE"/>
        </w:rPr>
        <w:tab/>
      </w:r>
      <w:r w:rsidRPr="00AA215D">
        <w:rPr>
          <w:color w:val="000000"/>
          <w:sz w:val="24"/>
          <w:szCs w:val="24"/>
          <w:u w:val="single"/>
          <w:lang w:val="en-US" w:eastAsia="de-DE"/>
        </w:rPr>
        <w:t xml:space="preserve">Re-Evaluation </w:t>
      </w:r>
    </w:p>
    <w:p w:rsidR="006E1C5D" w:rsidRPr="00AA215D" w:rsidRDefault="006E1C5D" w:rsidP="00AA215D">
      <w:pPr>
        <w:rPr>
          <w:color w:val="000000"/>
          <w:sz w:val="24"/>
          <w:szCs w:val="24"/>
          <w:u w:val="single"/>
          <w:lang w:val="en-US" w:eastAsia="de-DE"/>
        </w:rPr>
      </w:pPr>
    </w:p>
    <w:p w:rsidR="006E1C5D" w:rsidRDefault="006E1C5D" w:rsidP="006F00BE">
      <w:pPr>
        <w:pStyle w:val="Default"/>
        <w:spacing w:after="240"/>
        <w:jc w:val="both"/>
        <w:rPr>
          <w:lang w:val="en-US"/>
        </w:rPr>
      </w:pPr>
      <w:r>
        <w:rPr>
          <w:lang w:val="en-US"/>
        </w:rPr>
        <w:t xml:space="preserve">In parallel with the re-audit the contract laboratory should be re-evaluated. As a result of the outcome the Quality Agreement and other contracts should be reviewed and updated as necessary. </w:t>
      </w:r>
    </w:p>
    <w:p w:rsidR="006E1C5D" w:rsidRPr="00335C86" w:rsidRDefault="006E1C5D">
      <w:pPr>
        <w:rPr>
          <w:b/>
          <w:color w:val="000000"/>
          <w:sz w:val="24"/>
          <w:szCs w:val="24"/>
          <w:lang w:val="en-US" w:eastAsia="de-DE"/>
        </w:rPr>
      </w:pPr>
      <w:r>
        <w:rPr>
          <w:color w:val="000000"/>
          <w:sz w:val="24"/>
          <w:szCs w:val="24"/>
          <w:lang w:val="en-US" w:eastAsia="de-DE"/>
        </w:rPr>
        <w:br w:type="page"/>
      </w:r>
      <w:r w:rsidRPr="00335C86">
        <w:rPr>
          <w:b/>
          <w:color w:val="000000"/>
          <w:sz w:val="24"/>
          <w:szCs w:val="24"/>
          <w:lang w:val="en-US" w:eastAsia="de-DE"/>
        </w:rPr>
        <w:lastRenderedPageBreak/>
        <w:t>A</w:t>
      </w:r>
      <w:r>
        <w:rPr>
          <w:b/>
          <w:color w:val="000000"/>
          <w:sz w:val="24"/>
          <w:szCs w:val="24"/>
          <w:lang w:val="en-US" w:eastAsia="de-DE"/>
        </w:rPr>
        <w:t>PPENDICES</w:t>
      </w:r>
    </w:p>
    <w:p w:rsidR="006E1C5D" w:rsidRDefault="006E1C5D">
      <w:pPr>
        <w:rPr>
          <w:color w:val="000000"/>
          <w:sz w:val="24"/>
          <w:szCs w:val="24"/>
          <w:lang w:val="en-US" w:eastAsia="de-DE"/>
        </w:rPr>
      </w:pPr>
    </w:p>
    <w:p w:rsidR="006E1C5D" w:rsidRDefault="006E1C5D">
      <w:pPr>
        <w:rPr>
          <w:color w:val="000000"/>
          <w:sz w:val="24"/>
          <w:szCs w:val="24"/>
          <w:lang w:val="en-US" w:eastAsia="de-DE"/>
        </w:rPr>
      </w:pPr>
    </w:p>
    <w:p w:rsidR="006E1C5D" w:rsidRPr="009C43A7" w:rsidRDefault="006E1C5D" w:rsidP="000E0957">
      <w:pPr>
        <w:pStyle w:val="Default"/>
        <w:spacing w:after="240"/>
        <w:rPr>
          <w:lang w:val="fr-FR"/>
        </w:rPr>
      </w:pPr>
      <w:proofErr w:type="spellStart"/>
      <w:r w:rsidRPr="009C43A7">
        <w:rPr>
          <w:u w:val="single"/>
          <w:lang w:val="fr-FR"/>
        </w:rPr>
        <w:t>A</w:t>
      </w:r>
      <w:r>
        <w:rPr>
          <w:u w:val="single"/>
          <w:lang w:val="fr-FR"/>
        </w:rPr>
        <w:t>ppendix</w:t>
      </w:r>
      <w:proofErr w:type="spellEnd"/>
      <w:r w:rsidRPr="009C43A7">
        <w:rPr>
          <w:u w:val="single"/>
          <w:lang w:val="fr-FR"/>
        </w:rPr>
        <w:t xml:space="preserve"> 1:</w:t>
      </w:r>
      <w:r w:rsidRPr="009C43A7">
        <w:rPr>
          <w:lang w:val="fr-FR"/>
        </w:rPr>
        <w:t xml:space="preserve"> Contract Laboratories </w:t>
      </w:r>
      <w:proofErr w:type="spellStart"/>
      <w:r>
        <w:rPr>
          <w:lang w:val="fr-FR"/>
        </w:rPr>
        <w:t>P</w:t>
      </w:r>
      <w:r w:rsidRPr="009C43A7">
        <w:rPr>
          <w:lang w:val="fr-FR"/>
        </w:rPr>
        <w:t>otential</w:t>
      </w:r>
      <w:proofErr w:type="spellEnd"/>
      <w:r w:rsidRPr="009C43A7">
        <w:rPr>
          <w:lang w:val="fr-FR"/>
        </w:rPr>
        <w:t xml:space="preserve"> ID </w:t>
      </w:r>
      <w:proofErr w:type="spellStart"/>
      <w:r>
        <w:rPr>
          <w:lang w:val="fr-FR"/>
        </w:rPr>
        <w:t>S</w:t>
      </w:r>
      <w:r w:rsidRPr="009C43A7">
        <w:rPr>
          <w:lang w:val="fr-FR"/>
        </w:rPr>
        <w:t>election</w:t>
      </w:r>
      <w:proofErr w:type="spellEnd"/>
      <w:r w:rsidRPr="009C43A7">
        <w:rPr>
          <w:lang w:val="fr-FR"/>
        </w:rPr>
        <w:t xml:space="preserve"> </w:t>
      </w:r>
    </w:p>
    <w:p w:rsidR="006E1C5D" w:rsidRPr="009C43A7" w:rsidRDefault="00DB71D2" w:rsidP="000E0957">
      <w:pPr>
        <w:pStyle w:val="Default"/>
        <w:spacing w:after="240"/>
        <w:rPr>
          <w:lang w:val="fr-FR"/>
        </w:rPr>
      </w:pPr>
      <w:r w:rsidRPr="00272BF2">
        <w:rPr>
          <w:lang w:val="fr-FR"/>
        </w:rPr>
        <w:object w:dxaOrig="1814" w:dyaOrig="1174">
          <v:shape id="_x0000_i1030" type="#_x0000_t75" style="width:90pt;height:57.6pt" o:ole="">
            <v:imagedata r:id="rId16" o:title=""/>
          </v:shape>
          <o:OLEObject Type="Embed" ProgID="Excel.Sheet.8" ShapeID="_x0000_i1030" DrawAspect="Icon" ObjectID="_1501054985" r:id="rId17"/>
        </w:object>
      </w:r>
    </w:p>
    <w:p w:rsidR="006E1C5D" w:rsidRPr="009C43A7" w:rsidRDefault="006E1C5D" w:rsidP="000E0957">
      <w:pPr>
        <w:pStyle w:val="Default"/>
        <w:spacing w:after="240"/>
        <w:rPr>
          <w:lang w:val="fr-FR"/>
        </w:rPr>
      </w:pPr>
      <w:proofErr w:type="spellStart"/>
      <w:r w:rsidRPr="009C43A7">
        <w:rPr>
          <w:u w:val="single"/>
          <w:lang w:val="fr-FR"/>
        </w:rPr>
        <w:t>A</w:t>
      </w:r>
      <w:r>
        <w:rPr>
          <w:u w:val="single"/>
          <w:lang w:val="fr-FR"/>
        </w:rPr>
        <w:t>ppendix</w:t>
      </w:r>
      <w:proofErr w:type="spellEnd"/>
      <w:r w:rsidRPr="009C43A7">
        <w:rPr>
          <w:u w:val="single"/>
          <w:lang w:val="fr-FR"/>
        </w:rPr>
        <w:t xml:space="preserve"> 2</w:t>
      </w:r>
      <w:r w:rsidRPr="009C43A7">
        <w:rPr>
          <w:lang w:val="fr-FR"/>
        </w:rPr>
        <w:t>: Contract Laboratories Questionnaires</w:t>
      </w:r>
    </w:p>
    <w:bookmarkStart w:id="1" w:name="_MON_1390051542"/>
    <w:bookmarkEnd w:id="1"/>
    <w:bookmarkStart w:id="2" w:name="_MON_1387714454"/>
    <w:bookmarkEnd w:id="2"/>
    <w:p w:rsidR="006E1C5D" w:rsidRDefault="00800CDB" w:rsidP="004979AC">
      <w:pPr>
        <w:pStyle w:val="Default"/>
        <w:spacing w:after="240"/>
      </w:pPr>
      <w:r>
        <w:object w:dxaOrig="1533" w:dyaOrig="961">
          <v:shape id="_x0000_i1027" type="#_x0000_t75" style="width:76.8pt;height:48pt" o:ole="">
            <v:imagedata r:id="rId18" o:title=""/>
          </v:shape>
          <o:OLEObject Type="Embed" ProgID="Word.Document.8" ShapeID="_x0000_i1027" DrawAspect="Icon" ObjectID="_1501054986" r:id="rId19">
            <o:FieldCodes>\s</o:FieldCodes>
          </o:OLEObject>
        </w:object>
      </w:r>
      <w:bookmarkStart w:id="3" w:name="_GoBack"/>
      <w:bookmarkEnd w:id="3"/>
    </w:p>
    <w:p w:rsidR="006E1C5D" w:rsidRDefault="006E1C5D" w:rsidP="00C905E2">
      <w:pPr>
        <w:rPr>
          <w:sz w:val="24"/>
          <w:szCs w:val="24"/>
          <w:lang w:val="en-US"/>
        </w:rPr>
      </w:pPr>
      <w:r w:rsidRPr="00FE355F">
        <w:rPr>
          <w:sz w:val="24"/>
          <w:szCs w:val="24"/>
          <w:u w:val="single"/>
          <w:lang w:val="en-US"/>
        </w:rPr>
        <w:t>A</w:t>
      </w:r>
      <w:r>
        <w:rPr>
          <w:sz w:val="24"/>
          <w:szCs w:val="24"/>
          <w:u w:val="single"/>
          <w:lang w:val="en-US"/>
        </w:rPr>
        <w:t>ppendix</w:t>
      </w:r>
      <w:r w:rsidRPr="00FE355F">
        <w:rPr>
          <w:sz w:val="24"/>
          <w:szCs w:val="24"/>
          <w:u w:val="single"/>
          <w:lang w:val="en-US"/>
        </w:rPr>
        <w:t xml:space="preserve"> 3:</w:t>
      </w:r>
      <w:r w:rsidRPr="00FE355F">
        <w:rPr>
          <w:sz w:val="24"/>
          <w:szCs w:val="24"/>
          <w:lang w:val="en-US"/>
        </w:rPr>
        <w:t xml:space="preserve"> </w:t>
      </w:r>
      <w:r>
        <w:rPr>
          <w:sz w:val="24"/>
          <w:szCs w:val="24"/>
          <w:lang w:val="en-US"/>
        </w:rPr>
        <w:t>Risk Assessments</w:t>
      </w:r>
    </w:p>
    <w:p w:rsidR="006E1C5D" w:rsidRDefault="006E1C5D" w:rsidP="00C905E2">
      <w:pPr>
        <w:rPr>
          <w:sz w:val="24"/>
          <w:szCs w:val="24"/>
          <w:lang w:val="en-US"/>
        </w:rPr>
      </w:pPr>
    </w:p>
    <w:p w:rsidR="006E1C5D" w:rsidRDefault="006E1C5D" w:rsidP="00C905E2">
      <w:pPr>
        <w:rPr>
          <w:lang w:val="en-US"/>
        </w:rPr>
      </w:pPr>
      <w:r>
        <w:object w:dxaOrig="1454" w:dyaOrig="941">
          <v:shape id="_x0000_i1028" type="#_x0000_t75" style="width:72.6pt;height:45pt" o:ole="">
            <v:imagedata r:id="rId20" o:title=""/>
          </v:shape>
          <o:OLEObject Type="Embed" ProgID="Excel.Sheet.8" ShapeID="_x0000_i1028" DrawAspect="Icon" ObjectID="_1501054987" r:id="rId21"/>
        </w:object>
      </w:r>
      <w:r>
        <w:rPr>
          <w:highlight w:val="red"/>
          <w:lang w:val="en-US"/>
        </w:rPr>
        <w:t xml:space="preserve"> </w:t>
      </w:r>
    </w:p>
    <w:p w:rsidR="006E1C5D" w:rsidRDefault="006E1C5D" w:rsidP="00C905E2">
      <w:pPr>
        <w:rPr>
          <w:lang w:val="en-US"/>
        </w:rPr>
      </w:pPr>
    </w:p>
    <w:p w:rsidR="006E1C5D" w:rsidRPr="00EB4527" w:rsidRDefault="006E1C5D" w:rsidP="003A0EE2">
      <w:pPr>
        <w:rPr>
          <w:b/>
          <w:lang w:val="en-US"/>
        </w:rPr>
      </w:pPr>
    </w:p>
    <w:sectPr w:rsidR="006E1C5D" w:rsidRPr="00EB4527" w:rsidSect="008D13AD">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785" w:rsidRDefault="00155785">
      <w:r>
        <w:separator/>
      </w:r>
    </w:p>
  </w:endnote>
  <w:endnote w:type="continuationSeparator" w:id="0">
    <w:p w:rsidR="00155785" w:rsidRDefault="00155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785" w:rsidRDefault="00155785" w:rsidP="00FC01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55785" w:rsidRDefault="00155785" w:rsidP="008D13A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785" w:rsidRDefault="00155785" w:rsidP="00FC01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3C41">
      <w:rPr>
        <w:rStyle w:val="PageNumber"/>
        <w:noProof/>
      </w:rPr>
      <w:t>12</w:t>
    </w:r>
    <w:r>
      <w:rPr>
        <w:rStyle w:val="PageNumber"/>
      </w:rPr>
      <w:fldChar w:fldCharType="end"/>
    </w:r>
  </w:p>
  <w:p w:rsidR="00155785" w:rsidRDefault="00155785" w:rsidP="008D13A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785" w:rsidRDefault="00155785">
      <w:r>
        <w:separator/>
      </w:r>
    </w:p>
  </w:footnote>
  <w:footnote w:type="continuationSeparator" w:id="0">
    <w:p w:rsidR="00155785" w:rsidRDefault="001557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F2321"/>
    <w:multiLevelType w:val="hybridMultilevel"/>
    <w:tmpl w:val="EB1E77AA"/>
    <w:lvl w:ilvl="0" w:tplc="4880C4F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AC13A8E"/>
    <w:multiLevelType w:val="hybridMultilevel"/>
    <w:tmpl w:val="1C4AA5CA"/>
    <w:lvl w:ilvl="0" w:tplc="06FC40D2">
      <w:start w:val="1"/>
      <w:numFmt w:val="bullet"/>
      <w:lvlText w:val=""/>
      <w:lvlJc w:val="left"/>
      <w:pPr>
        <w:tabs>
          <w:tab w:val="num" w:pos="1605"/>
        </w:tabs>
        <w:ind w:left="1605" w:hanging="360"/>
      </w:pPr>
      <w:rPr>
        <w:rFonts w:ascii="Wingdings" w:hAnsi="Wingdings" w:hint="default"/>
      </w:rPr>
    </w:lvl>
    <w:lvl w:ilvl="1" w:tplc="08090003" w:tentative="1">
      <w:start w:val="1"/>
      <w:numFmt w:val="bullet"/>
      <w:lvlText w:val="o"/>
      <w:lvlJc w:val="left"/>
      <w:pPr>
        <w:ind w:left="2325" w:hanging="360"/>
      </w:pPr>
      <w:rPr>
        <w:rFonts w:ascii="Courier New" w:hAnsi="Courier New" w:hint="default"/>
      </w:rPr>
    </w:lvl>
    <w:lvl w:ilvl="2" w:tplc="08090005" w:tentative="1">
      <w:start w:val="1"/>
      <w:numFmt w:val="bullet"/>
      <w:lvlText w:val=""/>
      <w:lvlJc w:val="left"/>
      <w:pPr>
        <w:ind w:left="3045" w:hanging="360"/>
      </w:pPr>
      <w:rPr>
        <w:rFonts w:ascii="Wingdings" w:hAnsi="Wingdings" w:hint="default"/>
      </w:rPr>
    </w:lvl>
    <w:lvl w:ilvl="3" w:tplc="08090001" w:tentative="1">
      <w:start w:val="1"/>
      <w:numFmt w:val="bullet"/>
      <w:lvlText w:val=""/>
      <w:lvlJc w:val="left"/>
      <w:pPr>
        <w:ind w:left="3765" w:hanging="360"/>
      </w:pPr>
      <w:rPr>
        <w:rFonts w:ascii="Symbol" w:hAnsi="Symbol" w:hint="default"/>
      </w:rPr>
    </w:lvl>
    <w:lvl w:ilvl="4" w:tplc="08090003" w:tentative="1">
      <w:start w:val="1"/>
      <w:numFmt w:val="bullet"/>
      <w:lvlText w:val="o"/>
      <w:lvlJc w:val="left"/>
      <w:pPr>
        <w:ind w:left="4485" w:hanging="360"/>
      </w:pPr>
      <w:rPr>
        <w:rFonts w:ascii="Courier New" w:hAnsi="Courier New" w:hint="default"/>
      </w:rPr>
    </w:lvl>
    <w:lvl w:ilvl="5" w:tplc="08090005" w:tentative="1">
      <w:start w:val="1"/>
      <w:numFmt w:val="bullet"/>
      <w:lvlText w:val=""/>
      <w:lvlJc w:val="left"/>
      <w:pPr>
        <w:ind w:left="5205" w:hanging="360"/>
      </w:pPr>
      <w:rPr>
        <w:rFonts w:ascii="Wingdings" w:hAnsi="Wingdings" w:hint="default"/>
      </w:rPr>
    </w:lvl>
    <w:lvl w:ilvl="6" w:tplc="08090001" w:tentative="1">
      <w:start w:val="1"/>
      <w:numFmt w:val="bullet"/>
      <w:lvlText w:val=""/>
      <w:lvlJc w:val="left"/>
      <w:pPr>
        <w:ind w:left="5925" w:hanging="360"/>
      </w:pPr>
      <w:rPr>
        <w:rFonts w:ascii="Symbol" w:hAnsi="Symbol" w:hint="default"/>
      </w:rPr>
    </w:lvl>
    <w:lvl w:ilvl="7" w:tplc="08090003" w:tentative="1">
      <w:start w:val="1"/>
      <w:numFmt w:val="bullet"/>
      <w:lvlText w:val="o"/>
      <w:lvlJc w:val="left"/>
      <w:pPr>
        <w:ind w:left="6645" w:hanging="360"/>
      </w:pPr>
      <w:rPr>
        <w:rFonts w:ascii="Courier New" w:hAnsi="Courier New" w:hint="default"/>
      </w:rPr>
    </w:lvl>
    <w:lvl w:ilvl="8" w:tplc="08090005" w:tentative="1">
      <w:start w:val="1"/>
      <w:numFmt w:val="bullet"/>
      <w:lvlText w:val=""/>
      <w:lvlJc w:val="left"/>
      <w:pPr>
        <w:ind w:left="7365" w:hanging="360"/>
      </w:pPr>
      <w:rPr>
        <w:rFonts w:ascii="Wingdings" w:hAnsi="Wingdings" w:hint="default"/>
      </w:rPr>
    </w:lvl>
  </w:abstractNum>
  <w:abstractNum w:abstractNumId="2">
    <w:nsid w:val="0C717B5F"/>
    <w:multiLevelType w:val="hybridMultilevel"/>
    <w:tmpl w:val="9328F604"/>
    <w:lvl w:ilvl="0" w:tplc="04130003">
      <w:start w:val="1"/>
      <w:numFmt w:val="bullet"/>
      <w:lvlText w:val="o"/>
      <w:lvlJc w:val="left"/>
      <w:pPr>
        <w:tabs>
          <w:tab w:val="num" w:pos="720"/>
        </w:tabs>
        <w:ind w:left="720"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0D3C5C4F"/>
    <w:multiLevelType w:val="hybridMultilevel"/>
    <w:tmpl w:val="FC9CA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700DDE"/>
    <w:multiLevelType w:val="hybridMultilevel"/>
    <w:tmpl w:val="6D442C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B61D55"/>
    <w:multiLevelType w:val="hybridMultilevel"/>
    <w:tmpl w:val="5B08C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8722C4"/>
    <w:multiLevelType w:val="hybridMultilevel"/>
    <w:tmpl w:val="909E8EC0"/>
    <w:lvl w:ilvl="0" w:tplc="39AC0854">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8E1D93"/>
    <w:multiLevelType w:val="multilevel"/>
    <w:tmpl w:val="87C28FF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245"/>
        </w:tabs>
        <w:ind w:left="1245" w:hanging="885"/>
      </w:pPr>
      <w:rPr>
        <w:rFonts w:cs="Times New Roman" w:hint="default"/>
      </w:rPr>
    </w:lvl>
    <w:lvl w:ilvl="2">
      <w:start w:val="1"/>
      <w:numFmt w:val="decimal"/>
      <w:isLgl/>
      <w:lvlText w:val="%1.%2.%3"/>
      <w:lvlJc w:val="left"/>
      <w:pPr>
        <w:tabs>
          <w:tab w:val="num" w:pos="1605"/>
        </w:tabs>
        <w:ind w:left="1605" w:hanging="885"/>
      </w:pPr>
      <w:rPr>
        <w:rFonts w:cs="Times New Roman" w:hint="default"/>
      </w:rPr>
    </w:lvl>
    <w:lvl w:ilvl="3">
      <w:start w:val="1"/>
      <w:numFmt w:val="decimal"/>
      <w:isLgl/>
      <w:lvlText w:val="%1.%2.%3.%4"/>
      <w:lvlJc w:val="left"/>
      <w:pPr>
        <w:tabs>
          <w:tab w:val="num" w:pos="1965"/>
        </w:tabs>
        <w:ind w:left="1965" w:hanging="885"/>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8">
    <w:nsid w:val="13BC423A"/>
    <w:multiLevelType w:val="hybridMultilevel"/>
    <w:tmpl w:val="5C3CE6AC"/>
    <w:lvl w:ilvl="0" w:tplc="0F84903C">
      <w:start w:val="1"/>
      <w:numFmt w:val="bullet"/>
      <w:lvlText w:val=""/>
      <w:lvlJc w:val="left"/>
      <w:pPr>
        <w:tabs>
          <w:tab w:val="num" w:pos="360"/>
        </w:tabs>
        <w:ind w:left="360" w:hanging="360"/>
      </w:pPr>
      <w:rPr>
        <w:rFonts w:ascii="Symbol" w:hAnsi="Symbol" w:hint="default"/>
        <w:color w:val="auto"/>
      </w:rPr>
    </w:lvl>
    <w:lvl w:ilvl="1" w:tplc="AFCE1F10">
      <w:start w:val="1"/>
      <w:numFmt w:val="bullet"/>
      <w:lvlText w:val="o"/>
      <w:lvlJc w:val="left"/>
      <w:pPr>
        <w:tabs>
          <w:tab w:val="num" w:pos="1440"/>
        </w:tabs>
        <w:ind w:left="1440" w:hanging="360"/>
      </w:pPr>
      <w:rPr>
        <w:rFonts w:ascii="Courier New" w:hAnsi="Courier New" w:hint="default"/>
        <w:color w:val="auto"/>
      </w:rPr>
    </w:lvl>
    <w:lvl w:ilvl="2" w:tplc="F8F2EC32" w:tentative="1">
      <w:start w:val="1"/>
      <w:numFmt w:val="bullet"/>
      <w:lvlText w:val=""/>
      <w:lvlJc w:val="left"/>
      <w:pPr>
        <w:tabs>
          <w:tab w:val="num" w:pos="2160"/>
        </w:tabs>
        <w:ind w:left="2160" w:hanging="360"/>
      </w:pPr>
      <w:rPr>
        <w:rFonts w:ascii="Wingdings" w:hAnsi="Wingdings" w:hint="default"/>
      </w:rPr>
    </w:lvl>
    <w:lvl w:ilvl="3" w:tplc="FBB60648" w:tentative="1">
      <w:start w:val="1"/>
      <w:numFmt w:val="bullet"/>
      <w:lvlText w:val=""/>
      <w:lvlJc w:val="left"/>
      <w:pPr>
        <w:tabs>
          <w:tab w:val="num" w:pos="2880"/>
        </w:tabs>
        <w:ind w:left="2880" w:hanging="360"/>
      </w:pPr>
      <w:rPr>
        <w:rFonts w:ascii="Symbol" w:hAnsi="Symbol" w:hint="default"/>
      </w:rPr>
    </w:lvl>
    <w:lvl w:ilvl="4" w:tplc="434C1258" w:tentative="1">
      <w:start w:val="1"/>
      <w:numFmt w:val="bullet"/>
      <w:lvlText w:val="o"/>
      <w:lvlJc w:val="left"/>
      <w:pPr>
        <w:tabs>
          <w:tab w:val="num" w:pos="3600"/>
        </w:tabs>
        <w:ind w:left="3600" w:hanging="360"/>
      </w:pPr>
      <w:rPr>
        <w:rFonts w:ascii="Courier New" w:hAnsi="Courier New" w:hint="default"/>
      </w:rPr>
    </w:lvl>
    <w:lvl w:ilvl="5" w:tplc="29AC1150" w:tentative="1">
      <w:start w:val="1"/>
      <w:numFmt w:val="bullet"/>
      <w:lvlText w:val=""/>
      <w:lvlJc w:val="left"/>
      <w:pPr>
        <w:tabs>
          <w:tab w:val="num" w:pos="4320"/>
        </w:tabs>
        <w:ind w:left="4320" w:hanging="360"/>
      </w:pPr>
      <w:rPr>
        <w:rFonts w:ascii="Wingdings" w:hAnsi="Wingdings" w:hint="default"/>
      </w:rPr>
    </w:lvl>
    <w:lvl w:ilvl="6" w:tplc="6BBA2E00" w:tentative="1">
      <w:start w:val="1"/>
      <w:numFmt w:val="bullet"/>
      <w:lvlText w:val=""/>
      <w:lvlJc w:val="left"/>
      <w:pPr>
        <w:tabs>
          <w:tab w:val="num" w:pos="5040"/>
        </w:tabs>
        <w:ind w:left="5040" w:hanging="360"/>
      </w:pPr>
      <w:rPr>
        <w:rFonts w:ascii="Symbol" w:hAnsi="Symbol" w:hint="default"/>
      </w:rPr>
    </w:lvl>
    <w:lvl w:ilvl="7" w:tplc="36E8D7C6" w:tentative="1">
      <w:start w:val="1"/>
      <w:numFmt w:val="bullet"/>
      <w:lvlText w:val="o"/>
      <w:lvlJc w:val="left"/>
      <w:pPr>
        <w:tabs>
          <w:tab w:val="num" w:pos="5760"/>
        </w:tabs>
        <w:ind w:left="5760" w:hanging="360"/>
      </w:pPr>
      <w:rPr>
        <w:rFonts w:ascii="Courier New" w:hAnsi="Courier New" w:hint="default"/>
      </w:rPr>
    </w:lvl>
    <w:lvl w:ilvl="8" w:tplc="7C1E0FDC" w:tentative="1">
      <w:start w:val="1"/>
      <w:numFmt w:val="bullet"/>
      <w:lvlText w:val=""/>
      <w:lvlJc w:val="left"/>
      <w:pPr>
        <w:tabs>
          <w:tab w:val="num" w:pos="6480"/>
        </w:tabs>
        <w:ind w:left="6480" w:hanging="360"/>
      </w:pPr>
      <w:rPr>
        <w:rFonts w:ascii="Wingdings" w:hAnsi="Wingdings" w:hint="default"/>
      </w:rPr>
    </w:lvl>
  </w:abstractNum>
  <w:abstractNum w:abstractNumId="9">
    <w:nsid w:val="17902F0C"/>
    <w:multiLevelType w:val="hybridMultilevel"/>
    <w:tmpl w:val="3DF421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9AD3088"/>
    <w:multiLevelType w:val="hybridMultilevel"/>
    <w:tmpl w:val="3B8CD318"/>
    <w:lvl w:ilvl="0" w:tplc="4880C4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1ACC38F7"/>
    <w:multiLevelType w:val="hybridMultilevel"/>
    <w:tmpl w:val="24C62B68"/>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B2340F8"/>
    <w:multiLevelType w:val="hybridMultilevel"/>
    <w:tmpl w:val="D2E6833C"/>
    <w:lvl w:ilvl="0" w:tplc="4880C4F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1F45424"/>
    <w:multiLevelType w:val="hybridMultilevel"/>
    <w:tmpl w:val="71B0DC34"/>
    <w:lvl w:ilvl="0" w:tplc="4880C4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4E63B67"/>
    <w:multiLevelType w:val="hybridMultilevel"/>
    <w:tmpl w:val="3B4C45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7B923F7"/>
    <w:multiLevelType w:val="hybridMultilevel"/>
    <w:tmpl w:val="3A042950"/>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nsid w:val="29067B6B"/>
    <w:multiLevelType w:val="hybridMultilevel"/>
    <w:tmpl w:val="CBF030B4"/>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nsid w:val="2B4122A3"/>
    <w:multiLevelType w:val="hybridMultilevel"/>
    <w:tmpl w:val="4ED0196E"/>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C027AB2"/>
    <w:multiLevelType w:val="hybridMultilevel"/>
    <w:tmpl w:val="96F6DB0E"/>
    <w:lvl w:ilvl="0" w:tplc="228233C6">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9">
    <w:nsid w:val="2E6C21AC"/>
    <w:multiLevelType w:val="hybridMultilevel"/>
    <w:tmpl w:val="E042FF80"/>
    <w:lvl w:ilvl="0" w:tplc="04090001">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0A266B1"/>
    <w:multiLevelType w:val="hybridMultilevel"/>
    <w:tmpl w:val="DA00B348"/>
    <w:lvl w:ilvl="0" w:tplc="0809000F">
      <w:start w:val="3"/>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nsid w:val="34F84BE4"/>
    <w:multiLevelType w:val="hybridMultilevel"/>
    <w:tmpl w:val="40682160"/>
    <w:lvl w:ilvl="0" w:tplc="04130003">
      <w:start w:val="1"/>
      <w:numFmt w:val="bullet"/>
      <w:lvlText w:val="o"/>
      <w:lvlJc w:val="left"/>
      <w:pPr>
        <w:tabs>
          <w:tab w:val="num" w:pos="720"/>
        </w:tabs>
        <w:ind w:left="720"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nsid w:val="39774730"/>
    <w:multiLevelType w:val="hybridMultilevel"/>
    <w:tmpl w:val="7D721A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9EC61E0"/>
    <w:multiLevelType w:val="hybridMultilevel"/>
    <w:tmpl w:val="3148E76A"/>
    <w:lvl w:ilvl="0" w:tplc="08090005">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3CB0598B"/>
    <w:multiLevelType w:val="hybridMultilevel"/>
    <w:tmpl w:val="04A8FCCE"/>
    <w:lvl w:ilvl="0" w:tplc="04090001">
      <w:start w:val="1"/>
      <w:numFmt w:val="bullet"/>
      <w:lvlText w:val=""/>
      <w:lvlJc w:val="left"/>
      <w:pPr>
        <w:tabs>
          <w:tab w:val="num" w:pos="360"/>
        </w:tabs>
        <w:ind w:left="360" w:hanging="360"/>
      </w:pPr>
      <w:rPr>
        <w:rFonts w:ascii="Wingdings" w:hAnsi="Wingdings" w:hint="default"/>
      </w:rPr>
    </w:lvl>
    <w:lvl w:ilvl="1" w:tplc="04090003">
      <w:start w:val="3"/>
      <w:numFmt w:val="bullet"/>
      <w:lvlText w:val="-"/>
      <w:lvlJc w:val="left"/>
      <w:pPr>
        <w:tabs>
          <w:tab w:val="num" w:pos="1080"/>
        </w:tabs>
        <w:ind w:left="1080" w:hanging="360"/>
      </w:pPr>
      <w:rPr>
        <w:rFonts w:ascii="Arial" w:eastAsia="Times New Roman" w:hAnsi="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3D07797B"/>
    <w:multiLevelType w:val="hybridMultilevel"/>
    <w:tmpl w:val="63C031AE"/>
    <w:lvl w:ilvl="0" w:tplc="08090005">
      <w:start w:val="1"/>
      <w:numFmt w:val="bullet"/>
      <w:lvlText w:val=""/>
      <w:lvlJc w:val="left"/>
      <w:pPr>
        <w:tabs>
          <w:tab w:val="num" w:pos="720"/>
        </w:tabs>
        <w:ind w:left="720" w:hanging="360"/>
      </w:pPr>
      <w:rPr>
        <w:rFonts w:ascii="Symbol" w:hAnsi="Symbol" w:hint="default"/>
      </w:rPr>
    </w:lvl>
    <w:lvl w:ilvl="1" w:tplc="FBB263FC"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3DBB6EB0"/>
    <w:multiLevelType w:val="hybridMultilevel"/>
    <w:tmpl w:val="C2B2C0EA"/>
    <w:lvl w:ilvl="0" w:tplc="04090001">
      <w:start w:val="27"/>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0A416BE"/>
    <w:multiLevelType w:val="hybridMultilevel"/>
    <w:tmpl w:val="756E6F8C"/>
    <w:lvl w:ilvl="0" w:tplc="0A26972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411E6230"/>
    <w:multiLevelType w:val="hybridMultilevel"/>
    <w:tmpl w:val="778488B0"/>
    <w:lvl w:ilvl="0" w:tplc="04130003">
      <w:start w:val="1"/>
      <w:numFmt w:val="bullet"/>
      <w:lvlText w:val="o"/>
      <w:lvlJc w:val="left"/>
      <w:pPr>
        <w:tabs>
          <w:tab w:val="num" w:pos="720"/>
        </w:tabs>
        <w:ind w:left="720" w:hanging="360"/>
      </w:pPr>
      <w:rPr>
        <w:rFonts w:ascii="Courier New" w:hAnsi="Courier New" w:hint="default"/>
      </w:rPr>
    </w:lvl>
    <w:lvl w:ilvl="1" w:tplc="0413000F">
      <w:start w:val="1"/>
      <w:numFmt w:val="decimal"/>
      <w:lvlText w:val="%2."/>
      <w:lvlJc w:val="left"/>
      <w:pPr>
        <w:tabs>
          <w:tab w:val="num" w:pos="1440"/>
        </w:tabs>
        <w:ind w:left="1440" w:hanging="360"/>
      </w:pPr>
      <w:rPr>
        <w:rFonts w:cs="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nsid w:val="44FE0547"/>
    <w:multiLevelType w:val="hybridMultilevel"/>
    <w:tmpl w:val="5DE6DBC0"/>
    <w:lvl w:ilvl="0" w:tplc="06FC40D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7085388"/>
    <w:multiLevelType w:val="hybridMultilevel"/>
    <w:tmpl w:val="59DCD9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8215525"/>
    <w:multiLevelType w:val="hybridMultilevel"/>
    <w:tmpl w:val="7780F09E"/>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nsid w:val="52430CE4"/>
    <w:multiLevelType w:val="hybridMultilevel"/>
    <w:tmpl w:val="5E50A99E"/>
    <w:lvl w:ilvl="0" w:tplc="06FC40D2">
      <w:start w:val="1"/>
      <w:numFmt w:val="bullet"/>
      <w:lvlText w:val=""/>
      <w:lvlJc w:val="left"/>
      <w:pPr>
        <w:tabs>
          <w:tab w:val="num" w:pos="899"/>
        </w:tabs>
        <w:ind w:left="899" w:hanging="360"/>
      </w:pPr>
      <w:rPr>
        <w:rFonts w:ascii="Wingdings" w:hAnsi="Wingdings" w:hint="default"/>
      </w:rPr>
    </w:lvl>
    <w:lvl w:ilvl="1" w:tplc="08090003" w:tentative="1">
      <w:start w:val="1"/>
      <w:numFmt w:val="bullet"/>
      <w:lvlText w:val="o"/>
      <w:lvlJc w:val="left"/>
      <w:pPr>
        <w:ind w:left="1619" w:hanging="360"/>
      </w:pPr>
      <w:rPr>
        <w:rFonts w:ascii="Courier New" w:hAnsi="Courier New" w:hint="default"/>
      </w:rPr>
    </w:lvl>
    <w:lvl w:ilvl="2" w:tplc="08090005" w:tentative="1">
      <w:start w:val="1"/>
      <w:numFmt w:val="bullet"/>
      <w:lvlText w:val=""/>
      <w:lvlJc w:val="left"/>
      <w:pPr>
        <w:ind w:left="2339" w:hanging="360"/>
      </w:pPr>
      <w:rPr>
        <w:rFonts w:ascii="Wingdings" w:hAnsi="Wingdings" w:hint="default"/>
      </w:rPr>
    </w:lvl>
    <w:lvl w:ilvl="3" w:tplc="08090001" w:tentative="1">
      <w:start w:val="1"/>
      <w:numFmt w:val="bullet"/>
      <w:lvlText w:val=""/>
      <w:lvlJc w:val="left"/>
      <w:pPr>
        <w:ind w:left="3059" w:hanging="360"/>
      </w:pPr>
      <w:rPr>
        <w:rFonts w:ascii="Symbol" w:hAnsi="Symbol" w:hint="default"/>
      </w:rPr>
    </w:lvl>
    <w:lvl w:ilvl="4" w:tplc="08090003" w:tentative="1">
      <w:start w:val="1"/>
      <w:numFmt w:val="bullet"/>
      <w:lvlText w:val="o"/>
      <w:lvlJc w:val="left"/>
      <w:pPr>
        <w:ind w:left="3779" w:hanging="360"/>
      </w:pPr>
      <w:rPr>
        <w:rFonts w:ascii="Courier New" w:hAnsi="Courier New" w:hint="default"/>
      </w:rPr>
    </w:lvl>
    <w:lvl w:ilvl="5" w:tplc="08090005" w:tentative="1">
      <w:start w:val="1"/>
      <w:numFmt w:val="bullet"/>
      <w:lvlText w:val=""/>
      <w:lvlJc w:val="left"/>
      <w:pPr>
        <w:ind w:left="4499" w:hanging="360"/>
      </w:pPr>
      <w:rPr>
        <w:rFonts w:ascii="Wingdings" w:hAnsi="Wingdings" w:hint="default"/>
      </w:rPr>
    </w:lvl>
    <w:lvl w:ilvl="6" w:tplc="08090001" w:tentative="1">
      <w:start w:val="1"/>
      <w:numFmt w:val="bullet"/>
      <w:lvlText w:val=""/>
      <w:lvlJc w:val="left"/>
      <w:pPr>
        <w:ind w:left="5219" w:hanging="360"/>
      </w:pPr>
      <w:rPr>
        <w:rFonts w:ascii="Symbol" w:hAnsi="Symbol" w:hint="default"/>
      </w:rPr>
    </w:lvl>
    <w:lvl w:ilvl="7" w:tplc="08090003" w:tentative="1">
      <w:start w:val="1"/>
      <w:numFmt w:val="bullet"/>
      <w:lvlText w:val="o"/>
      <w:lvlJc w:val="left"/>
      <w:pPr>
        <w:ind w:left="5939" w:hanging="360"/>
      </w:pPr>
      <w:rPr>
        <w:rFonts w:ascii="Courier New" w:hAnsi="Courier New" w:hint="default"/>
      </w:rPr>
    </w:lvl>
    <w:lvl w:ilvl="8" w:tplc="08090005" w:tentative="1">
      <w:start w:val="1"/>
      <w:numFmt w:val="bullet"/>
      <w:lvlText w:val=""/>
      <w:lvlJc w:val="left"/>
      <w:pPr>
        <w:ind w:left="6659" w:hanging="360"/>
      </w:pPr>
      <w:rPr>
        <w:rFonts w:ascii="Wingdings" w:hAnsi="Wingdings" w:hint="default"/>
      </w:rPr>
    </w:lvl>
  </w:abstractNum>
  <w:abstractNum w:abstractNumId="33">
    <w:nsid w:val="54162745"/>
    <w:multiLevelType w:val="hybridMultilevel"/>
    <w:tmpl w:val="69545404"/>
    <w:lvl w:ilvl="0" w:tplc="4880C4F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5699012F"/>
    <w:multiLevelType w:val="hybridMultilevel"/>
    <w:tmpl w:val="FBF8FD50"/>
    <w:lvl w:ilvl="0" w:tplc="4880C4F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5D624025"/>
    <w:multiLevelType w:val="hybridMultilevel"/>
    <w:tmpl w:val="24FC2466"/>
    <w:lvl w:ilvl="0" w:tplc="4880C4F6">
      <w:start w:val="1"/>
      <w:numFmt w:val="bullet"/>
      <w:lvlText w:val=""/>
      <w:lvlJc w:val="left"/>
      <w:pPr>
        <w:tabs>
          <w:tab w:val="num" w:pos="567"/>
        </w:tabs>
        <w:ind w:left="567" w:hanging="28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64B70BC2"/>
    <w:multiLevelType w:val="hybridMultilevel"/>
    <w:tmpl w:val="530C70DA"/>
    <w:lvl w:ilvl="0" w:tplc="06FC40D2">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6FC40D2">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65412C38"/>
    <w:multiLevelType w:val="hybridMultilevel"/>
    <w:tmpl w:val="523AF650"/>
    <w:lvl w:ilvl="0" w:tplc="D77C3F3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8387D7E"/>
    <w:multiLevelType w:val="hybridMultilevel"/>
    <w:tmpl w:val="008420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A871144"/>
    <w:multiLevelType w:val="hybridMultilevel"/>
    <w:tmpl w:val="529A539E"/>
    <w:lvl w:ilvl="0" w:tplc="04090001">
      <w:start w:val="1"/>
      <w:numFmt w:val="upperLetter"/>
      <w:lvlText w:val="%1."/>
      <w:lvlJc w:val="left"/>
      <w:pPr>
        <w:tabs>
          <w:tab w:val="num" w:pos="720"/>
        </w:tabs>
        <w:ind w:left="720" w:hanging="36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40">
    <w:nsid w:val="6B7B0F59"/>
    <w:multiLevelType w:val="hybridMultilevel"/>
    <w:tmpl w:val="97D69722"/>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1">
    <w:nsid w:val="6E9173F8"/>
    <w:multiLevelType w:val="hybridMultilevel"/>
    <w:tmpl w:val="62B401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F5E3055"/>
    <w:multiLevelType w:val="hybridMultilevel"/>
    <w:tmpl w:val="F7B69F48"/>
    <w:lvl w:ilvl="0" w:tplc="04130003">
      <w:start w:val="1"/>
      <w:numFmt w:val="bullet"/>
      <w:lvlText w:val="o"/>
      <w:lvlJc w:val="left"/>
      <w:pPr>
        <w:tabs>
          <w:tab w:val="num" w:pos="780"/>
        </w:tabs>
        <w:ind w:left="780" w:hanging="360"/>
      </w:pPr>
      <w:rPr>
        <w:rFonts w:ascii="Courier New" w:hAnsi="Courier New" w:hint="default"/>
      </w:rPr>
    </w:lvl>
    <w:lvl w:ilvl="1" w:tplc="04130003" w:tentative="1">
      <w:start w:val="1"/>
      <w:numFmt w:val="bullet"/>
      <w:lvlText w:val="o"/>
      <w:lvlJc w:val="left"/>
      <w:pPr>
        <w:tabs>
          <w:tab w:val="num" w:pos="1500"/>
        </w:tabs>
        <w:ind w:left="1500" w:hanging="360"/>
      </w:pPr>
      <w:rPr>
        <w:rFonts w:ascii="Courier New" w:hAnsi="Courier New" w:hint="default"/>
      </w:rPr>
    </w:lvl>
    <w:lvl w:ilvl="2" w:tplc="04130005" w:tentative="1">
      <w:start w:val="1"/>
      <w:numFmt w:val="bullet"/>
      <w:lvlText w:val=""/>
      <w:lvlJc w:val="left"/>
      <w:pPr>
        <w:tabs>
          <w:tab w:val="num" w:pos="2220"/>
        </w:tabs>
        <w:ind w:left="2220" w:hanging="360"/>
      </w:pPr>
      <w:rPr>
        <w:rFonts w:ascii="Wingdings" w:hAnsi="Wingdings" w:hint="default"/>
      </w:rPr>
    </w:lvl>
    <w:lvl w:ilvl="3" w:tplc="04130001" w:tentative="1">
      <w:start w:val="1"/>
      <w:numFmt w:val="bullet"/>
      <w:lvlText w:val=""/>
      <w:lvlJc w:val="left"/>
      <w:pPr>
        <w:tabs>
          <w:tab w:val="num" w:pos="2940"/>
        </w:tabs>
        <w:ind w:left="2940" w:hanging="360"/>
      </w:pPr>
      <w:rPr>
        <w:rFonts w:ascii="Symbol" w:hAnsi="Symbol" w:hint="default"/>
      </w:rPr>
    </w:lvl>
    <w:lvl w:ilvl="4" w:tplc="04130003" w:tentative="1">
      <w:start w:val="1"/>
      <w:numFmt w:val="bullet"/>
      <w:lvlText w:val="o"/>
      <w:lvlJc w:val="left"/>
      <w:pPr>
        <w:tabs>
          <w:tab w:val="num" w:pos="3660"/>
        </w:tabs>
        <w:ind w:left="3660" w:hanging="360"/>
      </w:pPr>
      <w:rPr>
        <w:rFonts w:ascii="Courier New" w:hAnsi="Courier New" w:hint="default"/>
      </w:rPr>
    </w:lvl>
    <w:lvl w:ilvl="5" w:tplc="04130005" w:tentative="1">
      <w:start w:val="1"/>
      <w:numFmt w:val="bullet"/>
      <w:lvlText w:val=""/>
      <w:lvlJc w:val="left"/>
      <w:pPr>
        <w:tabs>
          <w:tab w:val="num" w:pos="4380"/>
        </w:tabs>
        <w:ind w:left="4380" w:hanging="360"/>
      </w:pPr>
      <w:rPr>
        <w:rFonts w:ascii="Wingdings" w:hAnsi="Wingdings" w:hint="default"/>
      </w:rPr>
    </w:lvl>
    <w:lvl w:ilvl="6" w:tplc="04130001" w:tentative="1">
      <w:start w:val="1"/>
      <w:numFmt w:val="bullet"/>
      <w:lvlText w:val=""/>
      <w:lvlJc w:val="left"/>
      <w:pPr>
        <w:tabs>
          <w:tab w:val="num" w:pos="5100"/>
        </w:tabs>
        <w:ind w:left="5100" w:hanging="360"/>
      </w:pPr>
      <w:rPr>
        <w:rFonts w:ascii="Symbol" w:hAnsi="Symbol" w:hint="default"/>
      </w:rPr>
    </w:lvl>
    <w:lvl w:ilvl="7" w:tplc="04130003" w:tentative="1">
      <w:start w:val="1"/>
      <w:numFmt w:val="bullet"/>
      <w:lvlText w:val="o"/>
      <w:lvlJc w:val="left"/>
      <w:pPr>
        <w:tabs>
          <w:tab w:val="num" w:pos="5820"/>
        </w:tabs>
        <w:ind w:left="5820" w:hanging="360"/>
      </w:pPr>
      <w:rPr>
        <w:rFonts w:ascii="Courier New" w:hAnsi="Courier New" w:hint="default"/>
      </w:rPr>
    </w:lvl>
    <w:lvl w:ilvl="8" w:tplc="04130005" w:tentative="1">
      <w:start w:val="1"/>
      <w:numFmt w:val="bullet"/>
      <w:lvlText w:val=""/>
      <w:lvlJc w:val="left"/>
      <w:pPr>
        <w:tabs>
          <w:tab w:val="num" w:pos="6540"/>
        </w:tabs>
        <w:ind w:left="6540" w:hanging="360"/>
      </w:pPr>
      <w:rPr>
        <w:rFonts w:ascii="Wingdings" w:hAnsi="Wingdings" w:hint="default"/>
      </w:rPr>
    </w:lvl>
  </w:abstractNum>
  <w:abstractNum w:abstractNumId="43">
    <w:nsid w:val="70622CAD"/>
    <w:multiLevelType w:val="hybridMultilevel"/>
    <w:tmpl w:val="8E7006B4"/>
    <w:lvl w:ilvl="0" w:tplc="08090015">
      <w:start w:val="1"/>
      <w:numFmt w:val="bullet"/>
      <w:lvlText w:val=""/>
      <w:lvlJc w:val="left"/>
      <w:pPr>
        <w:tabs>
          <w:tab w:val="num" w:pos="360"/>
        </w:tabs>
        <w:ind w:left="360" w:hanging="360"/>
      </w:pPr>
      <w:rPr>
        <w:rFonts w:ascii="Symbol" w:hAnsi="Symbol" w:hint="default"/>
        <w:color w:val="auto"/>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44">
    <w:nsid w:val="740C5252"/>
    <w:multiLevelType w:val="hybridMultilevel"/>
    <w:tmpl w:val="B5B6BB04"/>
    <w:lvl w:ilvl="0" w:tplc="4880C4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nsid w:val="7A4D2A4C"/>
    <w:multiLevelType w:val="hybridMultilevel"/>
    <w:tmpl w:val="9EF80228"/>
    <w:lvl w:ilvl="0" w:tplc="04090001">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nsid w:val="7CB9175B"/>
    <w:multiLevelType w:val="hybridMultilevel"/>
    <w:tmpl w:val="71FC4AE2"/>
    <w:lvl w:ilvl="0" w:tplc="08090005">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nsid w:val="7FD86514"/>
    <w:multiLevelType w:val="hybridMultilevel"/>
    <w:tmpl w:val="E97E30D2"/>
    <w:lvl w:ilvl="0" w:tplc="39AC0854">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4"/>
  </w:num>
  <w:num w:numId="3">
    <w:abstractNumId w:val="19"/>
  </w:num>
  <w:num w:numId="4">
    <w:abstractNumId w:val="45"/>
  </w:num>
  <w:num w:numId="5">
    <w:abstractNumId w:val="26"/>
  </w:num>
  <w:num w:numId="6">
    <w:abstractNumId w:val="23"/>
  </w:num>
  <w:num w:numId="7">
    <w:abstractNumId w:val="25"/>
  </w:num>
  <w:num w:numId="8">
    <w:abstractNumId w:val="13"/>
  </w:num>
  <w:num w:numId="9">
    <w:abstractNumId w:val="18"/>
  </w:num>
  <w:num w:numId="10">
    <w:abstractNumId w:val="14"/>
  </w:num>
  <w:num w:numId="11">
    <w:abstractNumId w:val="37"/>
  </w:num>
  <w:num w:numId="12">
    <w:abstractNumId w:val="44"/>
  </w:num>
  <w:num w:numId="13">
    <w:abstractNumId w:val="46"/>
  </w:num>
  <w:num w:numId="14">
    <w:abstractNumId w:val="4"/>
  </w:num>
  <w:num w:numId="15">
    <w:abstractNumId w:val="3"/>
  </w:num>
  <w:num w:numId="16">
    <w:abstractNumId w:val="10"/>
  </w:num>
  <w:num w:numId="17">
    <w:abstractNumId w:val="39"/>
  </w:num>
  <w:num w:numId="18">
    <w:abstractNumId w:val="35"/>
  </w:num>
  <w:num w:numId="19">
    <w:abstractNumId w:val="0"/>
  </w:num>
  <w:num w:numId="20">
    <w:abstractNumId w:val="8"/>
  </w:num>
  <w:num w:numId="21">
    <w:abstractNumId w:val="43"/>
  </w:num>
  <w:num w:numId="22">
    <w:abstractNumId w:val="34"/>
  </w:num>
  <w:num w:numId="23">
    <w:abstractNumId w:val="11"/>
  </w:num>
  <w:num w:numId="24">
    <w:abstractNumId w:val="27"/>
  </w:num>
  <w:num w:numId="25">
    <w:abstractNumId w:val="33"/>
  </w:num>
  <w:num w:numId="26">
    <w:abstractNumId w:val="17"/>
  </w:num>
  <w:num w:numId="27">
    <w:abstractNumId w:val="36"/>
  </w:num>
  <w:num w:numId="28">
    <w:abstractNumId w:val="5"/>
  </w:num>
  <w:num w:numId="29">
    <w:abstractNumId w:val="30"/>
  </w:num>
  <w:num w:numId="30">
    <w:abstractNumId w:val="31"/>
  </w:num>
  <w:num w:numId="31">
    <w:abstractNumId w:val="40"/>
  </w:num>
  <w:num w:numId="32">
    <w:abstractNumId w:val="20"/>
  </w:num>
  <w:num w:numId="33">
    <w:abstractNumId w:val="16"/>
  </w:num>
  <w:num w:numId="34">
    <w:abstractNumId w:val="15"/>
  </w:num>
  <w:num w:numId="35">
    <w:abstractNumId w:val="12"/>
  </w:num>
  <w:num w:numId="36">
    <w:abstractNumId w:val="28"/>
  </w:num>
  <w:num w:numId="37">
    <w:abstractNumId w:val="29"/>
  </w:num>
  <w:num w:numId="38">
    <w:abstractNumId w:val="9"/>
  </w:num>
  <w:num w:numId="39">
    <w:abstractNumId w:val="41"/>
  </w:num>
  <w:num w:numId="40">
    <w:abstractNumId w:val="6"/>
  </w:num>
  <w:num w:numId="41">
    <w:abstractNumId w:val="47"/>
  </w:num>
  <w:num w:numId="42">
    <w:abstractNumId w:val="42"/>
  </w:num>
  <w:num w:numId="43">
    <w:abstractNumId w:val="2"/>
  </w:num>
  <w:num w:numId="4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num>
  <w:num w:numId="46">
    <w:abstractNumId w:val="38"/>
  </w:num>
  <w:num w:numId="47">
    <w:abstractNumId w:val="22"/>
  </w:num>
  <w:num w:numId="48">
    <w:abstractNumId w:val="1"/>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1E6"/>
    <w:rsid w:val="00007468"/>
    <w:rsid w:val="00023D20"/>
    <w:rsid w:val="00035EAD"/>
    <w:rsid w:val="00037E03"/>
    <w:rsid w:val="00042091"/>
    <w:rsid w:val="00053EBB"/>
    <w:rsid w:val="00053F3B"/>
    <w:rsid w:val="00054192"/>
    <w:rsid w:val="00054647"/>
    <w:rsid w:val="00056F8E"/>
    <w:rsid w:val="00062262"/>
    <w:rsid w:val="000715D7"/>
    <w:rsid w:val="00071FBD"/>
    <w:rsid w:val="00077E1F"/>
    <w:rsid w:val="0008211C"/>
    <w:rsid w:val="000841FB"/>
    <w:rsid w:val="0009129B"/>
    <w:rsid w:val="0009150B"/>
    <w:rsid w:val="00097A89"/>
    <w:rsid w:val="000A351E"/>
    <w:rsid w:val="000B4866"/>
    <w:rsid w:val="000C1EC1"/>
    <w:rsid w:val="000C665F"/>
    <w:rsid w:val="000C6AAE"/>
    <w:rsid w:val="000D4EDA"/>
    <w:rsid w:val="000D5EC7"/>
    <w:rsid w:val="000E0957"/>
    <w:rsid w:val="000E3254"/>
    <w:rsid w:val="000E565B"/>
    <w:rsid w:val="000F17D9"/>
    <w:rsid w:val="00113834"/>
    <w:rsid w:val="00155785"/>
    <w:rsid w:val="00162EDD"/>
    <w:rsid w:val="00174CA4"/>
    <w:rsid w:val="00175908"/>
    <w:rsid w:val="00175DDE"/>
    <w:rsid w:val="001772DB"/>
    <w:rsid w:val="00177CBA"/>
    <w:rsid w:val="001852DC"/>
    <w:rsid w:val="00185849"/>
    <w:rsid w:val="00195845"/>
    <w:rsid w:val="00195A4D"/>
    <w:rsid w:val="001961CA"/>
    <w:rsid w:val="001A1F7F"/>
    <w:rsid w:val="001A2F72"/>
    <w:rsid w:val="001A44C0"/>
    <w:rsid w:val="001A4AEC"/>
    <w:rsid w:val="001D0366"/>
    <w:rsid w:val="001E0367"/>
    <w:rsid w:val="001E5419"/>
    <w:rsid w:val="001F05F1"/>
    <w:rsid w:val="001F707F"/>
    <w:rsid w:val="0020498A"/>
    <w:rsid w:val="00215E18"/>
    <w:rsid w:val="002319EE"/>
    <w:rsid w:val="002339C5"/>
    <w:rsid w:val="0023638F"/>
    <w:rsid w:val="00246639"/>
    <w:rsid w:val="002470C3"/>
    <w:rsid w:val="00250A3C"/>
    <w:rsid w:val="002613E2"/>
    <w:rsid w:val="00266998"/>
    <w:rsid w:val="00272BF2"/>
    <w:rsid w:val="002733A9"/>
    <w:rsid w:val="00274D20"/>
    <w:rsid w:val="00285F33"/>
    <w:rsid w:val="00290690"/>
    <w:rsid w:val="002960B5"/>
    <w:rsid w:val="00297F79"/>
    <w:rsid w:val="002A7EF8"/>
    <w:rsid w:val="002C685D"/>
    <w:rsid w:val="002C6E6F"/>
    <w:rsid w:val="002E4759"/>
    <w:rsid w:val="002F17D8"/>
    <w:rsid w:val="002F2A3E"/>
    <w:rsid w:val="00301C26"/>
    <w:rsid w:val="00303556"/>
    <w:rsid w:val="00304A9B"/>
    <w:rsid w:val="00323BFF"/>
    <w:rsid w:val="00323D2B"/>
    <w:rsid w:val="00327ABC"/>
    <w:rsid w:val="00334DCE"/>
    <w:rsid w:val="00335C86"/>
    <w:rsid w:val="0034064E"/>
    <w:rsid w:val="00346410"/>
    <w:rsid w:val="003606A6"/>
    <w:rsid w:val="0036104E"/>
    <w:rsid w:val="0036341A"/>
    <w:rsid w:val="00364620"/>
    <w:rsid w:val="00380FD2"/>
    <w:rsid w:val="0038707A"/>
    <w:rsid w:val="00394926"/>
    <w:rsid w:val="003A0EE2"/>
    <w:rsid w:val="003B48C3"/>
    <w:rsid w:val="003C49DC"/>
    <w:rsid w:val="003D3B6F"/>
    <w:rsid w:val="003E6963"/>
    <w:rsid w:val="003F07A8"/>
    <w:rsid w:val="003F0AD6"/>
    <w:rsid w:val="003F2BC3"/>
    <w:rsid w:val="003F3D49"/>
    <w:rsid w:val="003F3F25"/>
    <w:rsid w:val="003F42C1"/>
    <w:rsid w:val="003F7F03"/>
    <w:rsid w:val="004076ED"/>
    <w:rsid w:val="004136F2"/>
    <w:rsid w:val="004139B4"/>
    <w:rsid w:val="00427BC6"/>
    <w:rsid w:val="00434277"/>
    <w:rsid w:val="004405FC"/>
    <w:rsid w:val="00455E61"/>
    <w:rsid w:val="00461727"/>
    <w:rsid w:val="00465A38"/>
    <w:rsid w:val="00470B1C"/>
    <w:rsid w:val="0047136C"/>
    <w:rsid w:val="00473454"/>
    <w:rsid w:val="00475FDB"/>
    <w:rsid w:val="0049120C"/>
    <w:rsid w:val="00495450"/>
    <w:rsid w:val="004979AC"/>
    <w:rsid w:val="004A3C41"/>
    <w:rsid w:val="004A4839"/>
    <w:rsid w:val="004C4792"/>
    <w:rsid w:val="004C5918"/>
    <w:rsid w:val="004C7324"/>
    <w:rsid w:val="004C7FC9"/>
    <w:rsid w:val="004D2015"/>
    <w:rsid w:val="004F033C"/>
    <w:rsid w:val="004F3FB7"/>
    <w:rsid w:val="00510314"/>
    <w:rsid w:val="0053584F"/>
    <w:rsid w:val="00543C64"/>
    <w:rsid w:val="00551C22"/>
    <w:rsid w:val="005533B3"/>
    <w:rsid w:val="005633E3"/>
    <w:rsid w:val="005712B6"/>
    <w:rsid w:val="00575244"/>
    <w:rsid w:val="0059016A"/>
    <w:rsid w:val="00591AF6"/>
    <w:rsid w:val="005B42F7"/>
    <w:rsid w:val="005C4CCF"/>
    <w:rsid w:val="005C5B22"/>
    <w:rsid w:val="005D0128"/>
    <w:rsid w:val="005D0890"/>
    <w:rsid w:val="005E0461"/>
    <w:rsid w:val="005E4AB5"/>
    <w:rsid w:val="005F7476"/>
    <w:rsid w:val="0061033C"/>
    <w:rsid w:val="0062071C"/>
    <w:rsid w:val="00620973"/>
    <w:rsid w:val="00624160"/>
    <w:rsid w:val="00624412"/>
    <w:rsid w:val="006257D5"/>
    <w:rsid w:val="00627F24"/>
    <w:rsid w:val="006304D0"/>
    <w:rsid w:val="006309CB"/>
    <w:rsid w:val="0063662E"/>
    <w:rsid w:val="00640620"/>
    <w:rsid w:val="00657831"/>
    <w:rsid w:val="006709C4"/>
    <w:rsid w:val="00670A1C"/>
    <w:rsid w:val="0067289F"/>
    <w:rsid w:val="00682D44"/>
    <w:rsid w:val="0068647B"/>
    <w:rsid w:val="00690621"/>
    <w:rsid w:val="00696607"/>
    <w:rsid w:val="006A1848"/>
    <w:rsid w:val="006A356D"/>
    <w:rsid w:val="006B1460"/>
    <w:rsid w:val="006D63BF"/>
    <w:rsid w:val="006D758C"/>
    <w:rsid w:val="006D79A9"/>
    <w:rsid w:val="006E0861"/>
    <w:rsid w:val="006E1C5D"/>
    <w:rsid w:val="006F00BE"/>
    <w:rsid w:val="00703358"/>
    <w:rsid w:val="0070463C"/>
    <w:rsid w:val="007046B8"/>
    <w:rsid w:val="007067C8"/>
    <w:rsid w:val="00716E9D"/>
    <w:rsid w:val="00717B48"/>
    <w:rsid w:val="00722A2C"/>
    <w:rsid w:val="00730676"/>
    <w:rsid w:val="00735E29"/>
    <w:rsid w:val="00741DA3"/>
    <w:rsid w:val="00746794"/>
    <w:rsid w:val="007743CE"/>
    <w:rsid w:val="007804D7"/>
    <w:rsid w:val="00783A9D"/>
    <w:rsid w:val="00796594"/>
    <w:rsid w:val="007A403B"/>
    <w:rsid w:val="007C1D6A"/>
    <w:rsid w:val="007E2698"/>
    <w:rsid w:val="007E3294"/>
    <w:rsid w:val="007E63BE"/>
    <w:rsid w:val="007F2C75"/>
    <w:rsid w:val="007F41E7"/>
    <w:rsid w:val="00800CDB"/>
    <w:rsid w:val="00812217"/>
    <w:rsid w:val="008122B4"/>
    <w:rsid w:val="00813FF1"/>
    <w:rsid w:val="00820A39"/>
    <w:rsid w:val="00833E7F"/>
    <w:rsid w:val="008343B2"/>
    <w:rsid w:val="00836BC7"/>
    <w:rsid w:val="008377FE"/>
    <w:rsid w:val="008454B6"/>
    <w:rsid w:val="00851C89"/>
    <w:rsid w:val="008615B4"/>
    <w:rsid w:val="008805F0"/>
    <w:rsid w:val="00886204"/>
    <w:rsid w:val="00892D52"/>
    <w:rsid w:val="008B1093"/>
    <w:rsid w:val="008B2FA3"/>
    <w:rsid w:val="008B3496"/>
    <w:rsid w:val="008C2EAF"/>
    <w:rsid w:val="008C4A1B"/>
    <w:rsid w:val="008C6990"/>
    <w:rsid w:val="008D13AD"/>
    <w:rsid w:val="008D5582"/>
    <w:rsid w:val="008E0DA7"/>
    <w:rsid w:val="008E73BC"/>
    <w:rsid w:val="0091739D"/>
    <w:rsid w:val="009221C4"/>
    <w:rsid w:val="00923543"/>
    <w:rsid w:val="0092564A"/>
    <w:rsid w:val="00944A25"/>
    <w:rsid w:val="0095189D"/>
    <w:rsid w:val="00990E93"/>
    <w:rsid w:val="009931E6"/>
    <w:rsid w:val="009947B4"/>
    <w:rsid w:val="009A541F"/>
    <w:rsid w:val="009B4031"/>
    <w:rsid w:val="009B4D2B"/>
    <w:rsid w:val="009C021E"/>
    <w:rsid w:val="009C3A14"/>
    <w:rsid w:val="009C43A7"/>
    <w:rsid w:val="009C4C28"/>
    <w:rsid w:val="009C7068"/>
    <w:rsid w:val="009D1C3D"/>
    <w:rsid w:val="009D2E71"/>
    <w:rsid w:val="009E73A4"/>
    <w:rsid w:val="009F2297"/>
    <w:rsid w:val="009F3A37"/>
    <w:rsid w:val="00A01818"/>
    <w:rsid w:val="00A07651"/>
    <w:rsid w:val="00A2384E"/>
    <w:rsid w:val="00A310F0"/>
    <w:rsid w:val="00A32E91"/>
    <w:rsid w:val="00A36B21"/>
    <w:rsid w:val="00A372E3"/>
    <w:rsid w:val="00A42D8B"/>
    <w:rsid w:val="00A43323"/>
    <w:rsid w:val="00A43DCC"/>
    <w:rsid w:val="00A47C67"/>
    <w:rsid w:val="00A60C78"/>
    <w:rsid w:val="00A72C57"/>
    <w:rsid w:val="00A86D4E"/>
    <w:rsid w:val="00A90E1E"/>
    <w:rsid w:val="00A93A8D"/>
    <w:rsid w:val="00AA215D"/>
    <w:rsid w:val="00AA3E12"/>
    <w:rsid w:val="00AD4AE3"/>
    <w:rsid w:val="00AD628F"/>
    <w:rsid w:val="00AD676B"/>
    <w:rsid w:val="00AE4C58"/>
    <w:rsid w:val="00AF2AF6"/>
    <w:rsid w:val="00AF48A3"/>
    <w:rsid w:val="00B00996"/>
    <w:rsid w:val="00B07F3D"/>
    <w:rsid w:val="00B15FC4"/>
    <w:rsid w:val="00B2464C"/>
    <w:rsid w:val="00B34C07"/>
    <w:rsid w:val="00B37559"/>
    <w:rsid w:val="00B4313E"/>
    <w:rsid w:val="00B43F23"/>
    <w:rsid w:val="00B4481D"/>
    <w:rsid w:val="00B462B6"/>
    <w:rsid w:val="00B46C25"/>
    <w:rsid w:val="00B533DE"/>
    <w:rsid w:val="00B70F7B"/>
    <w:rsid w:val="00B72464"/>
    <w:rsid w:val="00B911F2"/>
    <w:rsid w:val="00B95098"/>
    <w:rsid w:val="00BA31D8"/>
    <w:rsid w:val="00BA5F44"/>
    <w:rsid w:val="00BB3C4F"/>
    <w:rsid w:val="00BB70FC"/>
    <w:rsid w:val="00BC10E7"/>
    <w:rsid w:val="00BD2CF3"/>
    <w:rsid w:val="00BE39BA"/>
    <w:rsid w:val="00BE6465"/>
    <w:rsid w:val="00BF426F"/>
    <w:rsid w:val="00C14E4A"/>
    <w:rsid w:val="00C36893"/>
    <w:rsid w:val="00C40434"/>
    <w:rsid w:val="00C55A4D"/>
    <w:rsid w:val="00C63059"/>
    <w:rsid w:val="00C72FE8"/>
    <w:rsid w:val="00C76B80"/>
    <w:rsid w:val="00C81D85"/>
    <w:rsid w:val="00C905E2"/>
    <w:rsid w:val="00C9300D"/>
    <w:rsid w:val="00C9795D"/>
    <w:rsid w:val="00CA3CD4"/>
    <w:rsid w:val="00CA5CF2"/>
    <w:rsid w:val="00CB10BC"/>
    <w:rsid w:val="00CB4984"/>
    <w:rsid w:val="00CC79F7"/>
    <w:rsid w:val="00CD6380"/>
    <w:rsid w:val="00CE3390"/>
    <w:rsid w:val="00CE7166"/>
    <w:rsid w:val="00CF757F"/>
    <w:rsid w:val="00D108B2"/>
    <w:rsid w:val="00D1179E"/>
    <w:rsid w:val="00D11A28"/>
    <w:rsid w:val="00D1473A"/>
    <w:rsid w:val="00D276A1"/>
    <w:rsid w:val="00D35C58"/>
    <w:rsid w:val="00D37DC9"/>
    <w:rsid w:val="00D4054B"/>
    <w:rsid w:val="00D418A6"/>
    <w:rsid w:val="00D47E65"/>
    <w:rsid w:val="00D6177C"/>
    <w:rsid w:val="00D66471"/>
    <w:rsid w:val="00D8198E"/>
    <w:rsid w:val="00D85BF3"/>
    <w:rsid w:val="00D86ED0"/>
    <w:rsid w:val="00D911DB"/>
    <w:rsid w:val="00DA3860"/>
    <w:rsid w:val="00DA5921"/>
    <w:rsid w:val="00DA7687"/>
    <w:rsid w:val="00DB4776"/>
    <w:rsid w:val="00DB71D2"/>
    <w:rsid w:val="00DD137B"/>
    <w:rsid w:val="00DD1D05"/>
    <w:rsid w:val="00DD2064"/>
    <w:rsid w:val="00DE6354"/>
    <w:rsid w:val="00DF37B3"/>
    <w:rsid w:val="00DF6810"/>
    <w:rsid w:val="00E23660"/>
    <w:rsid w:val="00E353D8"/>
    <w:rsid w:val="00E35874"/>
    <w:rsid w:val="00E35F75"/>
    <w:rsid w:val="00E51187"/>
    <w:rsid w:val="00E51FD5"/>
    <w:rsid w:val="00E53C71"/>
    <w:rsid w:val="00E7024D"/>
    <w:rsid w:val="00E72CD5"/>
    <w:rsid w:val="00E72DD6"/>
    <w:rsid w:val="00E74588"/>
    <w:rsid w:val="00E800BD"/>
    <w:rsid w:val="00EA41AA"/>
    <w:rsid w:val="00EB4527"/>
    <w:rsid w:val="00EB4BE5"/>
    <w:rsid w:val="00EC33FC"/>
    <w:rsid w:val="00EC449B"/>
    <w:rsid w:val="00F1501A"/>
    <w:rsid w:val="00F15AEA"/>
    <w:rsid w:val="00F312BE"/>
    <w:rsid w:val="00F348D8"/>
    <w:rsid w:val="00F500DB"/>
    <w:rsid w:val="00F50B81"/>
    <w:rsid w:val="00F523D8"/>
    <w:rsid w:val="00F677A0"/>
    <w:rsid w:val="00F841EC"/>
    <w:rsid w:val="00F90579"/>
    <w:rsid w:val="00F90CC1"/>
    <w:rsid w:val="00F91657"/>
    <w:rsid w:val="00F9431E"/>
    <w:rsid w:val="00F96247"/>
    <w:rsid w:val="00F972F9"/>
    <w:rsid w:val="00FA423A"/>
    <w:rsid w:val="00FA4E05"/>
    <w:rsid w:val="00FC0109"/>
    <w:rsid w:val="00FC42D0"/>
    <w:rsid w:val="00FC4977"/>
    <w:rsid w:val="00FD4148"/>
    <w:rsid w:val="00FE2BCA"/>
    <w:rsid w:val="00FE355F"/>
    <w:rsid w:val="00FE3C99"/>
    <w:rsid w:val="00FE7354"/>
    <w:rsid w:val="00FE7AB7"/>
    <w:rsid w:val="00FF595F"/>
    <w:rsid w:val="00FF7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A37"/>
    <w:rPr>
      <w:sz w:val="20"/>
      <w:szCs w:val="20"/>
      <w:lang w:val="en-GB"/>
    </w:rPr>
  </w:style>
  <w:style w:type="paragraph" w:styleId="Heading1">
    <w:name w:val="heading 1"/>
    <w:basedOn w:val="Normal"/>
    <w:next w:val="Normal"/>
    <w:link w:val="Heading1Char"/>
    <w:uiPriority w:val="99"/>
    <w:qFormat/>
    <w:rsid w:val="003B48C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9F3A37"/>
    <w:pPr>
      <w:keepNext/>
      <w:widowControl w:val="0"/>
      <w:tabs>
        <w:tab w:val="left" w:pos="0"/>
        <w:tab w:val="left" w:pos="624"/>
        <w:tab w:val="left" w:pos="1248"/>
        <w:tab w:val="left" w:pos="1872"/>
        <w:tab w:val="left" w:pos="2496"/>
        <w:tab w:val="left" w:pos="3120"/>
        <w:tab w:val="left" w:pos="3744"/>
        <w:tab w:val="left" w:pos="4368"/>
        <w:tab w:val="left" w:pos="4992"/>
        <w:tab w:val="left" w:pos="5616"/>
        <w:tab w:val="left" w:pos="6240"/>
        <w:tab w:val="left" w:pos="6864"/>
        <w:tab w:val="left" w:pos="7488"/>
        <w:tab w:val="left" w:pos="8112"/>
        <w:tab w:val="left" w:pos="8736"/>
      </w:tabs>
      <w:spacing w:line="218" w:lineRule="auto"/>
      <w:ind w:right="-176"/>
      <w:jc w:val="both"/>
      <w:outlineLvl w:val="1"/>
    </w:pPr>
    <w:rPr>
      <w:b/>
      <w:sz w:val="36"/>
    </w:rPr>
  </w:style>
  <w:style w:type="paragraph" w:styleId="Heading6">
    <w:name w:val="heading 6"/>
    <w:basedOn w:val="Normal"/>
    <w:next w:val="Normal"/>
    <w:link w:val="Heading6Char"/>
    <w:uiPriority w:val="99"/>
    <w:qFormat/>
    <w:rsid w:val="009F3A37"/>
    <w:pPr>
      <w:keepNext/>
      <w:widowControl w:val="0"/>
      <w:tabs>
        <w:tab w:val="center" w:pos="4518"/>
        <w:tab w:val="left" w:pos="4992"/>
        <w:tab w:val="left" w:pos="5616"/>
        <w:tab w:val="left" w:pos="6240"/>
        <w:tab w:val="left" w:pos="6864"/>
        <w:tab w:val="left" w:pos="7488"/>
        <w:tab w:val="left" w:pos="8112"/>
        <w:tab w:val="left" w:pos="8736"/>
      </w:tabs>
      <w:spacing w:line="218" w:lineRule="auto"/>
      <w:ind w:right="-176"/>
      <w:jc w:val="center"/>
      <w:outlineLvl w:val="5"/>
    </w:pPr>
    <w:rPr>
      <w:b/>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63BE"/>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7E63BE"/>
    <w:rPr>
      <w:rFonts w:ascii="Cambria" w:hAnsi="Cambria" w:cs="Times New Roman"/>
      <w:b/>
      <w:bCs/>
      <w:i/>
      <w:iCs/>
      <w:sz w:val="28"/>
      <w:szCs w:val="28"/>
      <w:lang w:val="en-GB"/>
    </w:rPr>
  </w:style>
  <w:style w:type="character" w:customStyle="1" w:styleId="Heading6Char">
    <w:name w:val="Heading 6 Char"/>
    <w:basedOn w:val="DefaultParagraphFont"/>
    <w:link w:val="Heading6"/>
    <w:uiPriority w:val="99"/>
    <w:semiHidden/>
    <w:locked/>
    <w:rsid w:val="007E63BE"/>
    <w:rPr>
      <w:rFonts w:ascii="Calibri" w:hAnsi="Calibri" w:cs="Times New Roman"/>
      <w:b/>
      <w:bCs/>
      <w:lang w:val="en-GB"/>
    </w:rPr>
  </w:style>
  <w:style w:type="paragraph" w:styleId="Header">
    <w:name w:val="header"/>
    <w:basedOn w:val="Normal"/>
    <w:link w:val="HeaderChar"/>
    <w:uiPriority w:val="99"/>
    <w:rsid w:val="009F3A37"/>
    <w:pPr>
      <w:tabs>
        <w:tab w:val="center" w:pos="4153"/>
        <w:tab w:val="right" w:pos="8306"/>
      </w:tabs>
    </w:pPr>
  </w:style>
  <w:style w:type="character" w:customStyle="1" w:styleId="HeaderChar">
    <w:name w:val="Header Char"/>
    <w:basedOn w:val="DefaultParagraphFont"/>
    <w:link w:val="Header"/>
    <w:uiPriority w:val="99"/>
    <w:semiHidden/>
    <w:locked/>
    <w:rsid w:val="007E63BE"/>
    <w:rPr>
      <w:rFonts w:cs="Times New Roman"/>
      <w:sz w:val="20"/>
      <w:szCs w:val="20"/>
      <w:lang w:val="en-GB"/>
    </w:rPr>
  </w:style>
  <w:style w:type="table" w:styleId="TableGrid">
    <w:name w:val="Table Grid"/>
    <w:basedOn w:val="TableNormal"/>
    <w:uiPriority w:val="99"/>
    <w:rsid w:val="00C905E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D0128"/>
    <w:rPr>
      <w:rFonts w:ascii="Arial" w:hAnsi="Arial" w:cs="Arial"/>
      <w:color w:val="0057BF"/>
      <w:sz w:val="18"/>
      <w:szCs w:val="18"/>
      <w:u w:val="single"/>
    </w:rPr>
  </w:style>
  <w:style w:type="paragraph" w:customStyle="1" w:styleId="text">
    <w:name w:val="text"/>
    <w:basedOn w:val="Normal"/>
    <w:uiPriority w:val="99"/>
    <w:rsid w:val="005D0128"/>
    <w:pPr>
      <w:spacing w:before="100" w:beforeAutospacing="1" w:after="100" w:afterAutospacing="1"/>
    </w:pPr>
    <w:rPr>
      <w:rFonts w:ascii="Arial" w:eastAsia="Batang" w:hAnsi="Arial" w:cs="Arial"/>
      <w:color w:val="000000"/>
      <w:sz w:val="18"/>
      <w:szCs w:val="18"/>
      <w:lang w:val="en-US"/>
    </w:rPr>
  </w:style>
  <w:style w:type="character" w:customStyle="1" w:styleId="textb1">
    <w:name w:val="textb1"/>
    <w:basedOn w:val="DefaultParagraphFont"/>
    <w:uiPriority w:val="99"/>
    <w:rsid w:val="005D0128"/>
    <w:rPr>
      <w:rFonts w:ascii="Arial" w:hAnsi="Arial" w:cs="Arial"/>
      <w:b/>
      <w:bCs/>
      <w:color w:val="000000"/>
      <w:sz w:val="18"/>
      <w:szCs w:val="18"/>
    </w:rPr>
  </w:style>
  <w:style w:type="paragraph" w:styleId="Footer">
    <w:name w:val="footer"/>
    <w:basedOn w:val="Normal"/>
    <w:link w:val="FooterChar"/>
    <w:uiPriority w:val="99"/>
    <w:rsid w:val="008D13AD"/>
    <w:pPr>
      <w:tabs>
        <w:tab w:val="center" w:pos="4320"/>
        <w:tab w:val="right" w:pos="8640"/>
      </w:tabs>
    </w:pPr>
  </w:style>
  <w:style w:type="character" w:customStyle="1" w:styleId="FooterChar">
    <w:name w:val="Footer Char"/>
    <w:basedOn w:val="DefaultParagraphFont"/>
    <w:link w:val="Footer"/>
    <w:uiPriority w:val="99"/>
    <w:semiHidden/>
    <w:locked/>
    <w:rsid w:val="007E63BE"/>
    <w:rPr>
      <w:rFonts w:cs="Times New Roman"/>
      <w:sz w:val="20"/>
      <w:szCs w:val="20"/>
      <w:lang w:val="en-GB"/>
    </w:rPr>
  </w:style>
  <w:style w:type="character" w:styleId="PageNumber">
    <w:name w:val="page number"/>
    <w:basedOn w:val="DefaultParagraphFont"/>
    <w:uiPriority w:val="99"/>
    <w:rsid w:val="008D13AD"/>
    <w:rPr>
      <w:rFonts w:cs="Times New Roman"/>
    </w:rPr>
  </w:style>
  <w:style w:type="paragraph" w:styleId="BalloonText">
    <w:name w:val="Balloon Text"/>
    <w:basedOn w:val="Normal"/>
    <w:link w:val="BalloonTextChar"/>
    <w:uiPriority w:val="99"/>
    <w:semiHidden/>
    <w:rsid w:val="00E7458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E63BE"/>
    <w:rPr>
      <w:rFonts w:cs="Times New Roman"/>
      <w:sz w:val="2"/>
      <w:lang w:val="en-GB"/>
    </w:rPr>
  </w:style>
  <w:style w:type="character" w:styleId="CommentReference">
    <w:name w:val="annotation reference"/>
    <w:basedOn w:val="DefaultParagraphFont"/>
    <w:uiPriority w:val="99"/>
    <w:semiHidden/>
    <w:rsid w:val="00364620"/>
    <w:rPr>
      <w:rFonts w:cs="Times New Roman"/>
      <w:sz w:val="16"/>
      <w:szCs w:val="16"/>
    </w:rPr>
  </w:style>
  <w:style w:type="paragraph" w:styleId="CommentText">
    <w:name w:val="annotation text"/>
    <w:basedOn w:val="Normal"/>
    <w:link w:val="CommentTextChar"/>
    <w:uiPriority w:val="99"/>
    <w:semiHidden/>
    <w:rsid w:val="00364620"/>
  </w:style>
  <w:style w:type="character" w:customStyle="1" w:styleId="CommentTextChar">
    <w:name w:val="Comment Text Char"/>
    <w:basedOn w:val="DefaultParagraphFont"/>
    <w:link w:val="CommentText"/>
    <w:uiPriority w:val="99"/>
    <w:semiHidden/>
    <w:locked/>
    <w:rsid w:val="007E63BE"/>
    <w:rPr>
      <w:rFonts w:cs="Times New Roman"/>
      <w:sz w:val="20"/>
      <w:szCs w:val="20"/>
      <w:lang w:val="en-GB"/>
    </w:rPr>
  </w:style>
  <w:style w:type="paragraph" w:styleId="CommentSubject">
    <w:name w:val="annotation subject"/>
    <w:basedOn w:val="CommentText"/>
    <w:next w:val="CommentText"/>
    <w:link w:val="CommentSubjectChar"/>
    <w:uiPriority w:val="99"/>
    <w:semiHidden/>
    <w:rsid w:val="00364620"/>
    <w:rPr>
      <w:b/>
      <w:bCs/>
    </w:rPr>
  </w:style>
  <w:style w:type="character" w:customStyle="1" w:styleId="CommentSubjectChar">
    <w:name w:val="Comment Subject Char"/>
    <w:basedOn w:val="CommentTextChar"/>
    <w:link w:val="CommentSubject"/>
    <w:uiPriority w:val="99"/>
    <w:semiHidden/>
    <w:locked/>
    <w:rsid w:val="007E63BE"/>
    <w:rPr>
      <w:rFonts w:cs="Times New Roman"/>
      <w:b/>
      <w:bCs/>
      <w:sz w:val="20"/>
      <w:szCs w:val="20"/>
      <w:lang w:val="en-GB"/>
    </w:rPr>
  </w:style>
  <w:style w:type="paragraph" w:customStyle="1" w:styleId="Default">
    <w:name w:val="Default"/>
    <w:uiPriority w:val="99"/>
    <w:rsid w:val="000E0957"/>
    <w:pPr>
      <w:autoSpaceDE w:val="0"/>
      <w:autoSpaceDN w:val="0"/>
      <w:adjustRightInd w:val="0"/>
    </w:pPr>
    <w:rPr>
      <w:color w:val="000000"/>
      <w:sz w:val="24"/>
      <w:szCs w:val="24"/>
      <w:lang w:val="de-DE" w:eastAsia="de-DE"/>
    </w:rPr>
  </w:style>
  <w:style w:type="paragraph" w:styleId="Revision">
    <w:name w:val="Revision"/>
    <w:hidden/>
    <w:uiPriority w:val="99"/>
    <w:semiHidden/>
    <w:rsid w:val="00071FBD"/>
    <w:rPr>
      <w:sz w:val="20"/>
      <w:szCs w:val="20"/>
      <w:lang w:val="en-GB"/>
    </w:rPr>
  </w:style>
  <w:style w:type="character" w:styleId="FollowedHyperlink">
    <w:name w:val="FollowedHyperlink"/>
    <w:basedOn w:val="DefaultParagraphFont"/>
    <w:uiPriority w:val="99"/>
    <w:semiHidden/>
    <w:rsid w:val="00E51187"/>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A37"/>
    <w:rPr>
      <w:sz w:val="20"/>
      <w:szCs w:val="20"/>
      <w:lang w:val="en-GB"/>
    </w:rPr>
  </w:style>
  <w:style w:type="paragraph" w:styleId="Heading1">
    <w:name w:val="heading 1"/>
    <w:basedOn w:val="Normal"/>
    <w:next w:val="Normal"/>
    <w:link w:val="Heading1Char"/>
    <w:uiPriority w:val="99"/>
    <w:qFormat/>
    <w:rsid w:val="003B48C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9F3A37"/>
    <w:pPr>
      <w:keepNext/>
      <w:widowControl w:val="0"/>
      <w:tabs>
        <w:tab w:val="left" w:pos="0"/>
        <w:tab w:val="left" w:pos="624"/>
        <w:tab w:val="left" w:pos="1248"/>
        <w:tab w:val="left" w:pos="1872"/>
        <w:tab w:val="left" w:pos="2496"/>
        <w:tab w:val="left" w:pos="3120"/>
        <w:tab w:val="left" w:pos="3744"/>
        <w:tab w:val="left" w:pos="4368"/>
        <w:tab w:val="left" w:pos="4992"/>
        <w:tab w:val="left" w:pos="5616"/>
        <w:tab w:val="left" w:pos="6240"/>
        <w:tab w:val="left" w:pos="6864"/>
        <w:tab w:val="left" w:pos="7488"/>
        <w:tab w:val="left" w:pos="8112"/>
        <w:tab w:val="left" w:pos="8736"/>
      </w:tabs>
      <w:spacing w:line="218" w:lineRule="auto"/>
      <w:ind w:right="-176"/>
      <w:jc w:val="both"/>
      <w:outlineLvl w:val="1"/>
    </w:pPr>
    <w:rPr>
      <w:b/>
      <w:sz w:val="36"/>
    </w:rPr>
  </w:style>
  <w:style w:type="paragraph" w:styleId="Heading6">
    <w:name w:val="heading 6"/>
    <w:basedOn w:val="Normal"/>
    <w:next w:val="Normal"/>
    <w:link w:val="Heading6Char"/>
    <w:uiPriority w:val="99"/>
    <w:qFormat/>
    <w:rsid w:val="009F3A37"/>
    <w:pPr>
      <w:keepNext/>
      <w:widowControl w:val="0"/>
      <w:tabs>
        <w:tab w:val="center" w:pos="4518"/>
        <w:tab w:val="left" w:pos="4992"/>
        <w:tab w:val="left" w:pos="5616"/>
        <w:tab w:val="left" w:pos="6240"/>
        <w:tab w:val="left" w:pos="6864"/>
        <w:tab w:val="left" w:pos="7488"/>
        <w:tab w:val="left" w:pos="8112"/>
        <w:tab w:val="left" w:pos="8736"/>
      </w:tabs>
      <w:spacing w:line="218" w:lineRule="auto"/>
      <w:ind w:right="-176"/>
      <w:jc w:val="center"/>
      <w:outlineLvl w:val="5"/>
    </w:pPr>
    <w:rPr>
      <w:b/>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63BE"/>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7E63BE"/>
    <w:rPr>
      <w:rFonts w:ascii="Cambria" w:hAnsi="Cambria" w:cs="Times New Roman"/>
      <w:b/>
      <w:bCs/>
      <w:i/>
      <w:iCs/>
      <w:sz w:val="28"/>
      <w:szCs w:val="28"/>
      <w:lang w:val="en-GB"/>
    </w:rPr>
  </w:style>
  <w:style w:type="character" w:customStyle="1" w:styleId="Heading6Char">
    <w:name w:val="Heading 6 Char"/>
    <w:basedOn w:val="DefaultParagraphFont"/>
    <w:link w:val="Heading6"/>
    <w:uiPriority w:val="99"/>
    <w:semiHidden/>
    <w:locked/>
    <w:rsid w:val="007E63BE"/>
    <w:rPr>
      <w:rFonts w:ascii="Calibri" w:hAnsi="Calibri" w:cs="Times New Roman"/>
      <w:b/>
      <w:bCs/>
      <w:lang w:val="en-GB"/>
    </w:rPr>
  </w:style>
  <w:style w:type="paragraph" w:styleId="Header">
    <w:name w:val="header"/>
    <w:basedOn w:val="Normal"/>
    <w:link w:val="HeaderChar"/>
    <w:uiPriority w:val="99"/>
    <w:rsid w:val="009F3A37"/>
    <w:pPr>
      <w:tabs>
        <w:tab w:val="center" w:pos="4153"/>
        <w:tab w:val="right" w:pos="8306"/>
      </w:tabs>
    </w:pPr>
  </w:style>
  <w:style w:type="character" w:customStyle="1" w:styleId="HeaderChar">
    <w:name w:val="Header Char"/>
    <w:basedOn w:val="DefaultParagraphFont"/>
    <w:link w:val="Header"/>
    <w:uiPriority w:val="99"/>
    <w:semiHidden/>
    <w:locked/>
    <w:rsid w:val="007E63BE"/>
    <w:rPr>
      <w:rFonts w:cs="Times New Roman"/>
      <w:sz w:val="20"/>
      <w:szCs w:val="20"/>
      <w:lang w:val="en-GB"/>
    </w:rPr>
  </w:style>
  <w:style w:type="table" w:styleId="TableGrid">
    <w:name w:val="Table Grid"/>
    <w:basedOn w:val="TableNormal"/>
    <w:uiPriority w:val="99"/>
    <w:rsid w:val="00C905E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D0128"/>
    <w:rPr>
      <w:rFonts w:ascii="Arial" w:hAnsi="Arial" w:cs="Arial"/>
      <w:color w:val="0057BF"/>
      <w:sz w:val="18"/>
      <w:szCs w:val="18"/>
      <w:u w:val="single"/>
    </w:rPr>
  </w:style>
  <w:style w:type="paragraph" w:customStyle="1" w:styleId="text">
    <w:name w:val="text"/>
    <w:basedOn w:val="Normal"/>
    <w:uiPriority w:val="99"/>
    <w:rsid w:val="005D0128"/>
    <w:pPr>
      <w:spacing w:before="100" w:beforeAutospacing="1" w:after="100" w:afterAutospacing="1"/>
    </w:pPr>
    <w:rPr>
      <w:rFonts w:ascii="Arial" w:eastAsia="Batang" w:hAnsi="Arial" w:cs="Arial"/>
      <w:color w:val="000000"/>
      <w:sz w:val="18"/>
      <w:szCs w:val="18"/>
      <w:lang w:val="en-US"/>
    </w:rPr>
  </w:style>
  <w:style w:type="character" w:customStyle="1" w:styleId="textb1">
    <w:name w:val="textb1"/>
    <w:basedOn w:val="DefaultParagraphFont"/>
    <w:uiPriority w:val="99"/>
    <w:rsid w:val="005D0128"/>
    <w:rPr>
      <w:rFonts w:ascii="Arial" w:hAnsi="Arial" w:cs="Arial"/>
      <w:b/>
      <w:bCs/>
      <w:color w:val="000000"/>
      <w:sz w:val="18"/>
      <w:szCs w:val="18"/>
    </w:rPr>
  </w:style>
  <w:style w:type="paragraph" w:styleId="Footer">
    <w:name w:val="footer"/>
    <w:basedOn w:val="Normal"/>
    <w:link w:val="FooterChar"/>
    <w:uiPriority w:val="99"/>
    <w:rsid w:val="008D13AD"/>
    <w:pPr>
      <w:tabs>
        <w:tab w:val="center" w:pos="4320"/>
        <w:tab w:val="right" w:pos="8640"/>
      </w:tabs>
    </w:pPr>
  </w:style>
  <w:style w:type="character" w:customStyle="1" w:styleId="FooterChar">
    <w:name w:val="Footer Char"/>
    <w:basedOn w:val="DefaultParagraphFont"/>
    <w:link w:val="Footer"/>
    <w:uiPriority w:val="99"/>
    <w:semiHidden/>
    <w:locked/>
    <w:rsid w:val="007E63BE"/>
    <w:rPr>
      <w:rFonts w:cs="Times New Roman"/>
      <w:sz w:val="20"/>
      <w:szCs w:val="20"/>
      <w:lang w:val="en-GB"/>
    </w:rPr>
  </w:style>
  <w:style w:type="character" w:styleId="PageNumber">
    <w:name w:val="page number"/>
    <w:basedOn w:val="DefaultParagraphFont"/>
    <w:uiPriority w:val="99"/>
    <w:rsid w:val="008D13AD"/>
    <w:rPr>
      <w:rFonts w:cs="Times New Roman"/>
    </w:rPr>
  </w:style>
  <w:style w:type="paragraph" w:styleId="BalloonText">
    <w:name w:val="Balloon Text"/>
    <w:basedOn w:val="Normal"/>
    <w:link w:val="BalloonTextChar"/>
    <w:uiPriority w:val="99"/>
    <w:semiHidden/>
    <w:rsid w:val="00E7458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E63BE"/>
    <w:rPr>
      <w:rFonts w:cs="Times New Roman"/>
      <w:sz w:val="2"/>
      <w:lang w:val="en-GB"/>
    </w:rPr>
  </w:style>
  <w:style w:type="character" w:styleId="CommentReference">
    <w:name w:val="annotation reference"/>
    <w:basedOn w:val="DefaultParagraphFont"/>
    <w:uiPriority w:val="99"/>
    <w:semiHidden/>
    <w:rsid w:val="00364620"/>
    <w:rPr>
      <w:rFonts w:cs="Times New Roman"/>
      <w:sz w:val="16"/>
      <w:szCs w:val="16"/>
    </w:rPr>
  </w:style>
  <w:style w:type="paragraph" w:styleId="CommentText">
    <w:name w:val="annotation text"/>
    <w:basedOn w:val="Normal"/>
    <w:link w:val="CommentTextChar"/>
    <w:uiPriority w:val="99"/>
    <w:semiHidden/>
    <w:rsid w:val="00364620"/>
  </w:style>
  <w:style w:type="character" w:customStyle="1" w:styleId="CommentTextChar">
    <w:name w:val="Comment Text Char"/>
    <w:basedOn w:val="DefaultParagraphFont"/>
    <w:link w:val="CommentText"/>
    <w:uiPriority w:val="99"/>
    <w:semiHidden/>
    <w:locked/>
    <w:rsid w:val="007E63BE"/>
    <w:rPr>
      <w:rFonts w:cs="Times New Roman"/>
      <w:sz w:val="20"/>
      <w:szCs w:val="20"/>
      <w:lang w:val="en-GB"/>
    </w:rPr>
  </w:style>
  <w:style w:type="paragraph" w:styleId="CommentSubject">
    <w:name w:val="annotation subject"/>
    <w:basedOn w:val="CommentText"/>
    <w:next w:val="CommentText"/>
    <w:link w:val="CommentSubjectChar"/>
    <w:uiPriority w:val="99"/>
    <w:semiHidden/>
    <w:rsid w:val="00364620"/>
    <w:rPr>
      <w:b/>
      <w:bCs/>
    </w:rPr>
  </w:style>
  <w:style w:type="character" w:customStyle="1" w:styleId="CommentSubjectChar">
    <w:name w:val="Comment Subject Char"/>
    <w:basedOn w:val="CommentTextChar"/>
    <w:link w:val="CommentSubject"/>
    <w:uiPriority w:val="99"/>
    <w:semiHidden/>
    <w:locked/>
    <w:rsid w:val="007E63BE"/>
    <w:rPr>
      <w:rFonts w:cs="Times New Roman"/>
      <w:b/>
      <w:bCs/>
      <w:sz w:val="20"/>
      <w:szCs w:val="20"/>
      <w:lang w:val="en-GB"/>
    </w:rPr>
  </w:style>
  <w:style w:type="paragraph" w:customStyle="1" w:styleId="Default">
    <w:name w:val="Default"/>
    <w:uiPriority w:val="99"/>
    <w:rsid w:val="000E0957"/>
    <w:pPr>
      <w:autoSpaceDE w:val="0"/>
      <w:autoSpaceDN w:val="0"/>
      <w:adjustRightInd w:val="0"/>
    </w:pPr>
    <w:rPr>
      <w:color w:val="000000"/>
      <w:sz w:val="24"/>
      <w:szCs w:val="24"/>
      <w:lang w:val="de-DE" w:eastAsia="de-DE"/>
    </w:rPr>
  </w:style>
  <w:style w:type="paragraph" w:styleId="Revision">
    <w:name w:val="Revision"/>
    <w:hidden/>
    <w:uiPriority w:val="99"/>
    <w:semiHidden/>
    <w:rsid w:val="00071FBD"/>
    <w:rPr>
      <w:sz w:val="20"/>
      <w:szCs w:val="20"/>
      <w:lang w:val="en-GB"/>
    </w:rPr>
  </w:style>
  <w:style w:type="character" w:styleId="FollowedHyperlink">
    <w:name w:val="FollowedHyperlink"/>
    <w:basedOn w:val="DefaultParagraphFont"/>
    <w:uiPriority w:val="99"/>
    <w:semiHidden/>
    <w:rsid w:val="00E51187"/>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1855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5.emf"/><Relationship Id="rId3" Type="http://schemas.microsoft.com/office/2007/relationships/stylesWithEffects" Target="stylesWithEffects.xml"/><Relationship Id="rId21" Type="http://schemas.openxmlformats.org/officeDocument/2006/relationships/oleObject" Target="embeddings/Microsoft_Excel_97-2003_Worksheet3.xls"/><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Microsoft_Excel_97-2003_Worksheet1.xls"/><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www.apic.cefic.org/publications/publications.html" TargetMode="External"/><Relationship Id="rId23" Type="http://schemas.openxmlformats.org/officeDocument/2006/relationships/theme" Target="theme/theme1.xml"/><Relationship Id="rId10" Type="http://schemas.openxmlformats.org/officeDocument/2006/relationships/hyperlink" Target="http://www.apic.cefic.org/publications/publications.html" TargetMode="External"/><Relationship Id="rId19" Type="http://schemas.openxmlformats.org/officeDocument/2006/relationships/oleObject" Target="embeddings/Microsoft_Word_97_-_2003_Document2.doc"/><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5557</Words>
  <Characters>31308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CEFIC</Company>
  <LinksUpToDate>false</LinksUpToDate>
  <CharactersWithSpaces>36792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dc:creator>
  <cp:lastModifiedBy>BONNEURE Annick</cp:lastModifiedBy>
  <cp:revision>2</cp:revision>
  <cp:lastPrinted>2015-08-14T08:55:00Z</cp:lastPrinted>
  <dcterms:created xsi:type="dcterms:W3CDTF">2015-08-14T08:57:00Z</dcterms:created>
  <dcterms:modified xsi:type="dcterms:W3CDTF">2015-08-14T08:57:00Z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